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773" w:rsidRDefault="00952322">
      <w:pPr>
        <w:rPr>
          <w:u w:val="single"/>
        </w:rPr>
      </w:pPr>
      <w:r>
        <w:t xml:space="preserve">     </w:t>
      </w:r>
      <w:r w:rsidRPr="00952322">
        <w:rPr>
          <w:u w:val="single"/>
        </w:rPr>
        <w:t>IN THE SUPREME COURT OF SIERRA LEONE</w:t>
      </w:r>
    </w:p>
    <w:p w:rsidR="00952322" w:rsidRDefault="00952322">
      <w:r>
        <w:t xml:space="preserve">      </w:t>
      </w:r>
      <w:r>
        <w:rPr>
          <w:u w:val="single"/>
        </w:rPr>
        <w:t>SC. CIV APPEAL NO. 2 OF 1978</w:t>
      </w:r>
    </w:p>
    <w:p w:rsidR="00952322" w:rsidRDefault="00952322">
      <w:r>
        <w:t>BETWEEN:</w:t>
      </w:r>
    </w:p>
    <w:p w:rsidR="00952322" w:rsidRDefault="00952322">
      <w:r>
        <w:t xml:space="preserve">                  GBASSAY KAMARA            - APPELLANT</w:t>
      </w:r>
    </w:p>
    <w:p w:rsidR="00952322" w:rsidRDefault="00952322">
      <w:r>
        <w:t xml:space="preserve">                                 Vs.</w:t>
      </w:r>
    </w:p>
    <w:p w:rsidR="00952322" w:rsidRDefault="00952322">
      <w:r>
        <w:t xml:space="preserve">                    SALLAY WALLACE              - RESPONDENT</w:t>
      </w:r>
    </w:p>
    <w:p w:rsidR="00952322" w:rsidRDefault="00952322">
      <w:r>
        <w:t>CORAM:</w:t>
      </w:r>
    </w:p>
    <w:p w:rsidR="00952322" w:rsidRDefault="00952322">
      <w:r>
        <w:t xml:space="preserve">Hon. Justice E. </w:t>
      </w:r>
      <w:proofErr w:type="spellStart"/>
      <w:r>
        <w:t>Livesey</w:t>
      </w:r>
      <w:proofErr w:type="spellEnd"/>
      <w:r>
        <w:t xml:space="preserve"> Luke                 - C. J.</w:t>
      </w:r>
    </w:p>
    <w:p w:rsidR="00952322" w:rsidRDefault="00952322">
      <w:r>
        <w:t>Hon. Justice C. A. Harding                     - J. S. C.</w:t>
      </w:r>
    </w:p>
    <w:p w:rsidR="00952322" w:rsidRDefault="00952322">
      <w:r>
        <w:t xml:space="preserve">Hon. Justice O. B. R. </w:t>
      </w:r>
      <w:proofErr w:type="spellStart"/>
      <w:r>
        <w:t>Tejan</w:t>
      </w:r>
      <w:proofErr w:type="spellEnd"/>
      <w:r>
        <w:t xml:space="preserve">                     - J. S. C.</w:t>
      </w:r>
    </w:p>
    <w:p w:rsidR="00952322" w:rsidRDefault="00952322">
      <w:r>
        <w:t>Hon</w:t>
      </w:r>
      <w:r w:rsidR="00B45848">
        <w:t xml:space="preserve">. Justice A. V. A. </w:t>
      </w:r>
      <w:proofErr w:type="spellStart"/>
      <w:r w:rsidR="00B45848">
        <w:t>Awunor</w:t>
      </w:r>
      <w:proofErr w:type="spellEnd"/>
      <w:r w:rsidR="00B45848">
        <w:t>-</w:t>
      </w:r>
      <w:proofErr w:type="gramStart"/>
      <w:r w:rsidR="00B45848">
        <w:t>Renner  -</w:t>
      </w:r>
      <w:proofErr w:type="gramEnd"/>
      <w:r w:rsidR="00B45848">
        <w:t xml:space="preserve"> J. S. C.</w:t>
      </w:r>
    </w:p>
    <w:p w:rsidR="00B45848" w:rsidRDefault="00B45848">
      <w:r>
        <w:t xml:space="preserve">Hon. Justice K. E. O. During                    - J. S. C.   </w:t>
      </w:r>
    </w:p>
    <w:p w:rsidR="00B45848" w:rsidRDefault="00B45848"/>
    <w:p w:rsidR="00B45848" w:rsidRPr="00523430" w:rsidRDefault="00B45848">
      <w:pPr>
        <w:rPr>
          <w:rFonts w:ascii="Times New Roman" w:hAnsi="Times New Roman" w:cs="Times New Roman"/>
          <w:u w:val="single"/>
        </w:rPr>
      </w:pPr>
      <w:r w:rsidRPr="00523430">
        <w:rPr>
          <w:rFonts w:ascii="Times New Roman" w:hAnsi="Times New Roman" w:cs="Times New Roman"/>
          <w:u w:val="single"/>
        </w:rPr>
        <w:t>JUDGMENT DELIVERED THIS 18</w:t>
      </w:r>
      <w:r w:rsidRPr="00523430">
        <w:rPr>
          <w:rFonts w:ascii="Times New Roman" w:hAnsi="Times New Roman" w:cs="Times New Roman"/>
          <w:u w:val="single"/>
          <w:vertAlign w:val="superscript"/>
        </w:rPr>
        <w:t>TH</w:t>
      </w:r>
      <w:r w:rsidRPr="00523430">
        <w:rPr>
          <w:rFonts w:ascii="Times New Roman" w:hAnsi="Times New Roman" w:cs="Times New Roman"/>
          <w:u w:val="single"/>
        </w:rPr>
        <w:t xml:space="preserve"> DAY OF FEBRUARY, 1980    </w:t>
      </w:r>
    </w:p>
    <w:p w:rsidR="00B45848" w:rsidRPr="00523430" w:rsidRDefault="00B45848">
      <w:pPr>
        <w:rPr>
          <w:rFonts w:ascii="Times New Roman" w:hAnsi="Times New Roman" w:cs="Times New Roman"/>
          <w:u w:val="single"/>
        </w:rPr>
      </w:pPr>
      <w:r w:rsidRPr="00523430">
        <w:rPr>
          <w:rFonts w:ascii="Times New Roman" w:hAnsi="Times New Roman" w:cs="Times New Roman"/>
          <w:u w:val="single"/>
        </w:rPr>
        <w:t xml:space="preserve">HARDING: J. S. </w:t>
      </w:r>
      <w:proofErr w:type="gramStart"/>
      <w:r w:rsidRPr="00523430">
        <w:rPr>
          <w:rFonts w:ascii="Times New Roman" w:hAnsi="Times New Roman" w:cs="Times New Roman"/>
          <w:u w:val="single"/>
        </w:rPr>
        <w:t>C. :</w:t>
      </w:r>
      <w:proofErr w:type="gramEnd"/>
    </w:p>
    <w:p w:rsidR="00B45848" w:rsidRPr="00523430" w:rsidRDefault="00B45848">
      <w:pPr>
        <w:rPr>
          <w:rFonts w:ascii="Times New Roman" w:hAnsi="Times New Roman" w:cs="Times New Roman"/>
        </w:rPr>
      </w:pPr>
      <w:r w:rsidRPr="00523430">
        <w:rPr>
          <w:rFonts w:ascii="Times New Roman" w:hAnsi="Times New Roman" w:cs="Times New Roman"/>
          <w:u w:val="single"/>
        </w:rPr>
        <w:t xml:space="preserve">             </w:t>
      </w:r>
      <w:r w:rsidRPr="00523430">
        <w:rPr>
          <w:rFonts w:ascii="Times New Roman" w:hAnsi="Times New Roman" w:cs="Times New Roman"/>
        </w:rPr>
        <w:t xml:space="preserve">       This appeal came up for hearing as a result of a special leave having been </w:t>
      </w:r>
      <w:proofErr w:type="gramStart"/>
      <w:r w:rsidRPr="00523430">
        <w:rPr>
          <w:rFonts w:ascii="Times New Roman" w:hAnsi="Times New Roman" w:cs="Times New Roman"/>
        </w:rPr>
        <w:t>granted  by</w:t>
      </w:r>
      <w:proofErr w:type="gramEnd"/>
      <w:r w:rsidRPr="00523430">
        <w:rPr>
          <w:rFonts w:ascii="Times New Roman" w:hAnsi="Times New Roman" w:cs="Times New Roman"/>
        </w:rPr>
        <w:t xml:space="preserve"> this Court to the appellant on 3</w:t>
      </w:r>
      <w:r w:rsidRPr="00523430">
        <w:rPr>
          <w:rFonts w:ascii="Times New Roman" w:hAnsi="Times New Roman" w:cs="Times New Roman"/>
          <w:vertAlign w:val="superscript"/>
        </w:rPr>
        <w:t>rd</w:t>
      </w:r>
      <w:r w:rsidRPr="00523430">
        <w:rPr>
          <w:rFonts w:ascii="Times New Roman" w:hAnsi="Times New Roman" w:cs="Times New Roman"/>
        </w:rPr>
        <w:t xml:space="preserve"> May, 1978. The events leading up to it are as </w:t>
      </w:r>
      <w:proofErr w:type="gramStart"/>
      <w:r w:rsidRPr="00523430">
        <w:rPr>
          <w:rFonts w:ascii="Times New Roman" w:hAnsi="Times New Roman" w:cs="Times New Roman"/>
        </w:rPr>
        <w:t>follows:-</w:t>
      </w:r>
      <w:proofErr w:type="gramEnd"/>
    </w:p>
    <w:p w:rsidR="00505F6C" w:rsidRDefault="00B45848">
      <w:pPr>
        <w:rPr>
          <w:rFonts w:ascii="Times New Roman" w:hAnsi="Times New Roman" w:cs="Times New Roman"/>
        </w:rPr>
      </w:pPr>
      <w:r w:rsidRPr="00523430">
        <w:rPr>
          <w:rFonts w:ascii="Times New Roman" w:hAnsi="Times New Roman" w:cs="Times New Roman"/>
        </w:rPr>
        <w:t xml:space="preserve">                  On 12</w:t>
      </w:r>
      <w:r w:rsidRPr="00523430">
        <w:rPr>
          <w:rFonts w:ascii="Times New Roman" w:hAnsi="Times New Roman" w:cs="Times New Roman"/>
          <w:vertAlign w:val="superscript"/>
        </w:rPr>
        <w:t>th</w:t>
      </w:r>
      <w:r w:rsidRPr="00523430">
        <w:rPr>
          <w:rFonts w:ascii="Times New Roman" w:hAnsi="Times New Roman" w:cs="Times New Roman"/>
        </w:rPr>
        <w:t xml:space="preserve"> April, 1976, </w:t>
      </w:r>
      <w:proofErr w:type="spellStart"/>
      <w:r w:rsidRPr="00523430">
        <w:rPr>
          <w:rFonts w:ascii="Times New Roman" w:hAnsi="Times New Roman" w:cs="Times New Roman"/>
        </w:rPr>
        <w:t>Sallay</w:t>
      </w:r>
      <w:proofErr w:type="spellEnd"/>
      <w:r w:rsidRPr="00523430">
        <w:rPr>
          <w:rFonts w:ascii="Times New Roman" w:hAnsi="Times New Roman" w:cs="Times New Roman"/>
        </w:rPr>
        <w:t xml:space="preserve"> Wallace (hereinafter referred to as the Respondent</w:t>
      </w:r>
      <w:r w:rsidR="00523430">
        <w:rPr>
          <w:rFonts w:ascii="Times New Roman" w:hAnsi="Times New Roman" w:cs="Times New Roman"/>
        </w:rPr>
        <w:t>)</w:t>
      </w:r>
      <w:r w:rsidR="00FA3118" w:rsidRPr="00523430">
        <w:rPr>
          <w:rFonts w:ascii="Times New Roman" w:hAnsi="Times New Roman" w:cs="Times New Roman"/>
        </w:rPr>
        <w:t xml:space="preserve"> took out a Writ o</w:t>
      </w:r>
      <w:r w:rsidR="00505F6C">
        <w:rPr>
          <w:rFonts w:ascii="Times New Roman" w:hAnsi="Times New Roman" w:cs="Times New Roman"/>
        </w:rPr>
        <w:t xml:space="preserve">f Summons against </w:t>
      </w:r>
      <w:proofErr w:type="spellStart"/>
      <w:r w:rsidR="00505F6C">
        <w:rPr>
          <w:rFonts w:ascii="Times New Roman" w:hAnsi="Times New Roman" w:cs="Times New Roman"/>
        </w:rPr>
        <w:t>Gbassay</w:t>
      </w:r>
      <w:proofErr w:type="spellEnd"/>
      <w:r w:rsidR="00505F6C">
        <w:rPr>
          <w:rFonts w:ascii="Times New Roman" w:hAnsi="Times New Roman" w:cs="Times New Roman"/>
        </w:rPr>
        <w:t xml:space="preserve"> Kamara</w:t>
      </w:r>
      <w:r w:rsidR="00FA3118" w:rsidRPr="00523430">
        <w:rPr>
          <w:rFonts w:ascii="Times New Roman" w:hAnsi="Times New Roman" w:cs="Times New Roman"/>
        </w:rPr>
        <w:t xml:space="preserve"> </w:t>
      </w:r>
      <w:proofErr w:type="gramStart"/>
      <w:r w:rsidR="00FA3118" w:rsidRPr="00523430">
        <w:rPr>
          <w:rFonts w:ascii="Times New Roman" w:hAnsi="Times New Roman" w:cs="Times New Roman"/>
        </w:rPr>
        <w:t>( the</w:t>
      </w:r>
      <w:proofErr w:type="gramEnd"/>
      <w:r w:rsidR="00FA3118" w:rsidRPr="00523430">
        <w:rPr>
          <w:rFonts w:ascii="Times New Roman" w:hAnsi="Times New Roman" w:cs="Times New Roman"/>
        </w:rPr>
        <w:t xml:space="preserve"> appellant</w:t>
      </w:r>
      <w:r w:rsidR="00505F6C">
        <w:rPr>
          <w:rFonts w:ascii="Times New Roman" w:hAnsi="Times New Roman" w:cs="Times New Roman"/>
          <w:u w:val="single"/>
        </w:rPr>
        <w:t xml:space="preserve"> </w:t>
      </w:r>
      <w:r w:rsidR="00505F6C">
        <w:rPr>
          <w:rFonts w:ascii="Times New Roman" w:hAnsi="Times New Roman" w:cs="Times New Roman"/>
        </w:rPr>
        <w:t>herein) claiming</w:t>
      </w:r>
    </w:p>
    <w:p w:rsidR="00505F6C" w:rsidRPr="00505F6C" w:rsidRDefault="00505F6C" w:rsidP="00505F6C">
      <w:pPr>
        <w:ind w:left="1545"/>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sidRPr="00505F6C">
        <w:rPr>
          <w:rFonts w:ascii="Times New Roman" w:hAnsi="Times New Roman" w:cs="Times New Roman"/>
        </w:rPr>
        <w:t xml:space="preserve"> a declaration that she is entitled in fee simple absolute in possession of a certain piece or parcel of land situate at Matilda Taylor Farm via Newton described on survey plan L. S. 1369/73 enclosing an area of some 16. 8941 acres;</w:t>
      </w:r>
    </w:p>
    <w:p w:rsidR="00505F6C" w:rsidRDefault="00505F6C" w:rsidP="00505F6C">
      <w:pPr>
        <w:rPr>
          <w:rFonts w:ascii="Times New Roman" w:hAnsi="Times New Roman" w:cs="Times New Roman"/>
        </w:rPr>
      </w:pPr>
      <w:r>
        <w:rPr>
          <w:rFonts w:ascii="Times New Roman" w:hAnsi="Times New Roman" w:cs="Times New Roman"/>
        </w:rPr>
        <w:t xml:space="preserve">                            </w:t>
      </w:r>
      <w:r w:rsidR="009120B3">
        <w:rPr>
          <w:rFonts w:ascii="Times New Roman" w:hAnsi="Times New Roman" w:cs="Times New Roman"/>
        </w:rPr>
        <w:t>(ii) possession of the said land;</w:t>
      </w:r>
    </w:p>
    <w:p w:rsidR="009120B3" w:rsidRDefault="009120B3" w:rsidP="00505F6C">
      <w:pPr>
        <w:rPr>
          <w:rFonts w:ascii="Times New Roman" w:hAnsi="Times New Roman" w:cs="Times New Roman"/>
        </w:rPr>
      </w:pPr>
      <w:r>
        <w:rPr>
          <w:rFonts w:ascii="Times New Roman" w:hAnsi="Times New Roman" w:cs="Times New Roman"/>
        </w:rPr>
        <w:t xml:space="preserve">                             (iii) damages for trespass;</w:t>
      </w:r>
    </w:p>
    <w:p w:rsidR="009120B3" w:rsidRDefault="009120B3" w:rsidP="00505F6C">
      <w:pPr>
        <w:rPr>
          <w:rFonts w:ascii="Times New Roman" w:hAnsi="Times New Roman" w:cs="Times New Roman"/>
        </w:rPr>
      </w:pPr>
      <w:r>
        <w:rPr>
          <w:rFonts w:ascii="Times New Roman" w:hAnsi="Times New Roman" w:cs="Times New Roman"/>
        </w:rPr>
        <w:t xml:space="preserve">                             (</w:t>
      </w:r>
      <w:r w:rsidR="00701039">
        <w:rPr>
          <w:rFonts w:ascii="Times New Roman" w:hAnsi="Times New Roman" w:cs="Times New Roman"/>
        </w:rPr>
        <w:t>iv) mesne profits from 1965 up to the date of delivery of possession;</w:t>
      </w:r>
    </w:p>
    <w:p w:rsidR="00701039" w:rsidRDefault="00701039" w:rsidP="00505F6C">
      <w:pPr>
        <w:rPr>
          <w:rFonts w:ascii="Times New Roman" w:hAnsi="Times New Roman" w:cs="Times New Roman"/>
        </w:rPr>
      </w:pPr>
      <w:r>
        <w:rPr>
          <w:rFonts w:ascii="Times New Roman" w:hAnsi="Times New Roman" w:cs="Times New Roman"/>
        </w:rPr>
        <w:t xml:space="preserve">                             (v) an injunction to restrain the appellant, his servants or agents from entering or </w:t>
      </w:r>
    </w:p>
    <w:p w:rsidR="00701039" w:rsidRDefault="00701039" w:rsidP="00505F6C">
      <w:pPr>
        <w:rPr>
          <w:rFonts w:ascii="Times New Roman" w:hAnsi="Times New Roman" w:cs="Times New Roman"/>
        </w:rPr>
      </w:pPr>
      <w:r>
        <w:rPr>
          <w:rFonts w:ascii="Times New Roman" w:hAnsi="Times New Roman" w:cs="Times New Roman"/>
        </w:rPr>
        <w:t xml:space="preserve">                                  continuing in occupation of the said land.</w:t>
      </w:r>
    </w:p>
    <w:p w:rsidR="00701039" w:rsidRDefault="00701039" w:rsidP="00505F6C">
      <w:pPr>
        <w:rPr>
          <w:rFonts w:ascii="Times New Roman" w:hAnsi="Times New Roman" w:cs="Times New Roman"/>
        </w:rPr>
      </w:pPr>
      <w:r>
        <w:rPr>
          <w:rFonts w:ascii="Times New Roman" w:hAnsi="Times New Roman" w:cs="Times New Roman"/>
        </w:rPr>
        <w:t xml:space="preserve">On 1sst May, 1976, Conditional Appearance </w:t>
      </w:r>
      <w:proofErr w:type="gramStart"/>
      <w:r>
        <w:rPr>
          <w:rFonts w:ascii="Times New Roman" w:hAnsi="Times New Roman" w:cs="Times New Roman"/>
        </w:rPr>
        <w:t>was  entered</w:t>
      </w:r>
      <w:proofErr w:type="gramEnd"/>
      <w:r>
        <w:rPr>
          <w:rFonts w:ascii="Times New Roman" w:hAnsi="Times New Roman" w:cs="Times New Roman"/>
        </w:rPr>
        <w:t xml:space="preserve"> on behalf of the appellant without prejudice to an application being made within 10 days to set aside the service of the Writ; no such application was ever made and so the Appearance became Unconditional. On 4</w:t>
      </w:r>
      <w:r w:rsidRPr="00701039">
        <w:rPr>
          <w:rFonts w:ascii="Times New Roman" w:hAnsi="Times New Roman" w:cs="Times New Roman"/>
          <w:vertAlign w:val="superscript"/>
        </w:rPr>
        <w:t>th</w:t>
      </w:r>
      <w:r>
        <w:rPr>
          <w:rFonts w:ascii="Times New Roman" w:hAnsi="Times New Roman" w:cs="Times New Roman"/>
        </w:rPr>
        <w:t xml:space="preserve"> may, 1976, the respondent’s solicitor delivered and filed a statement of claim, to which the appellant’s solicitor delivered and a </w:t>
      </w:r>
      <w:proofErr w:type="spellStart"/>
      <w:r>
        <w:rPr>
          <w:rFonts w:ascii="Times New Roman" w:hAnsi="Times New Roman" w:cs="Times New Roman"/>
        </w:rPr>
        <w:t>Defence</w:t>
      </w:r>
      <w:proofErr w:type="spellEnd"/>
      <w:r>
        <w:rPr>
          <w:rFonts w:ascii="Times New Roman" w:hAnsi="Times New Roman" w:cs="Times New Roman"/>
        </w:rPr>
        <w:t xml:space="preserve"> and Counterclaim on 1</w:t>
      </w:r>
      <w:r w:rsidRPr="00701039">
        <w:rPr>
          <w:rFonts w:ascii="Times New Roman" w:hAnsi="Times New Roman" w:cs="Times New Roman"/>
          <w:vertAlign w:val="superscript"/>
        </w:rPr>
        <w:t>st</w:t>
      </w:r>
      <w:r>
        <w:rPr>
          <w:rFonts w:ascii="Times New Roman" w:hAnsi="Times New Roman" w:cs="Times New Roman"/>
        </w:rPr>
        <w:t xml:space="preserve"> June, 1976. A Reply and </w:t>
      </w:r>
      <w:proofErr w:type="spellStart"/>
      <w:r>
        <w:rPr>
          <w:rFonts w:ascii="Times New Roman" w:hAnsi="Times New Roman" w:cs="Times New Roman"/>
        </w:rPr>
        <w:t>Defence</w:t>
      </w:r>
      <w:proofErr w:type="spellEnd"/>
      <w:r>
        <w:rPr>
          <w:rFonts w:ascii="Times New Roman" w:hAnsi="Times New Roman" w:cs="Times New Roman"/>
        </w:rPr>
        <w:t xml:space="preserve"> to the Counterclaim was delivered and filed on 8</w:t>
      </w:r>
      <w:r w:rsidRPr="00701039">
        <w:rPr>
          <w:rFonts w:ascii="Times New Roman" w:hAnsi="Times New Roman" w:cs="Times New Roman"/>
          <w:vertAlign w:val="superscript"/>
        </w:rPr>
        <w:t>th</w:t>
      </w:r>
      <w:r>
        <w:rPr>
          <w:rFonts w:ascii="Times New Roman" w:hAnsi="Times New Roman" w:cs="Times New Roman"/>
        </w:rPr>
        <w:t xml:space="preserve"> June, 1976.</w:t>
      </w:r>
    </w:p>
    <w:p w:rsidR="00701039" w:rsidRDefault="00701039" w:rsidP="00505F6C">
      <w:pPr>
        <w:rPr>
          <w:rFonts w:ascii="Times New Roman" w:hAnsi="Times New Roman" w:cs="Times New Roman"/>
        </w:rPr>
      </w:pPr>
      <w:r>
        <w:rPr>
          <w:rFonts w:ascii="Times New Roman" w:hAnsi="Times New Roman" w:cs="Times New Roman"/>
        </w:rPr>
        <w:lastRenderedPageBreak/>
        <w:t xml:space="preserve">         On 17</w:t>
      </w:r>
      <w:r w:rsidRPr="00701039">
        <w:rPr>
          <w:rFonts w:ascii="Times New Roman" w:hAnsi="Times New Roman" w:cs="Times New Roman"/>
          <w:vertAlign w:val="superscript"/>
        </w:rPr>
        <w:t>th</w:t>
      </w:r>
      <w:r>
        <w:rPr>
          <w:rFonts w:ascii="Times New Roman" w:hAnsi="Times New Roman" w:cs="Times New Roman"/>
        </w:rPr>
        <w:t xml:space="preserve"> June, 1976, the respondent’s solicitor gave notice of trial in the following manner:</w:t>
      </w:r>
    </w:p>
    <w:p w:rsidR="00701039" w:rsidRDefault="00701039" w:rsidP="00505F6C">
      <w:pPr>
        <w:rPr>
          <w:rFonts w:ascii="Times New Roman" w:hAnsi="Times New Roman" w:cs="Times New Roman"/>
        </w:rPr>
      </w:pPr>
      <w:r>
        <w:rPr>
          <w:rFonts w:ascii="Times New Roman" w:hAnsi="Times New Roman" w:cs="Times New Roman"/>
        </w:rPr>
        <w:t xml:space="preserve">                     “Take Notice that the above action has this day been entered for Trial. And that the same will be heard at the Court Hall, Law Courts Building </w:t>
      </w:r>
      <w:proofErr w:type="spellStart"/>
      <w:r>
        <w:rPr>
          <w:rFonts w:ascii="Times New Roman" w:hAnsi="Times New Roman" w:cs="Times New Roman"/>
        </w:rPr>
        <w:t>Siaka</w:t>
      </w:r>
      <w:proofErr w:type="spellEnd"/>
      <w:r>
        <w:rPr>
          <w:rFonts w:ascii="Times New Roman" w:hAnsi="Times New Roman" w:cs="Times New Roman"/>
        </w:rPr>
        <w:t xml:space="preserve"> Stevens Street, Freetown on Tuesday the 29</w:t>
      </w:r>
      <w:r w:rsidRPr="00701039">
        <w:rPr>
          <w:rFonts w:ascii="Times New Roman" w:hAnsi="Times New Roman" w:cs="Times New Roman"/>
          <w:vertAlign w:val="superscript"/>
        </w:rPr>
        <w:t>th</w:t>
      </w:r>
      <w:r>
        <w:rPr>
          <w:rFonts w:ascii="Times New Roman" w:hAnsi="Times New Roman" w:cs="Times New Roman"/>
        </w:rPr>
        <w:t xml:space="preserve"> day of June, 1976 at 9 O’clock in the forenoon.</w:t>
      </w:r>
    </w:p>
    <w:p w:rsidR="00701039" w:rsidRDefault="00701039" w:rsidP="00505F6C">
      <w:pPr>
        <w:rPr>
          <w:rFonts w:ascii="Times New Roman" w:hAnsi="Times New Roman" w:cs="Times New Roman"/>
        </w:rPr>
      </w:pPr>
      <w:r>
        <w:rPr>
          <w:rFonts w:ascii="Times New Roman" w:hAnsi="Times New Roman" w:cs="Times New Roman"/>
        </w:rPr>
        <w:t xml:space="preserve">                    The </w:t>
      </w:r>
      <w:r w:rsidR="00C33333">
        <w:rPr>
          <w:rFonts w:ascii="Times New Roman" w:hAnsi="Times New Roman" w:cs="Times New Roman"/>
        </w:rPr>
        <w:t>trial is likely to last fo</w:t>
      </w:r>
      <w:r>
        <w:rPr>
          <w:rFonts w:ascii="Times New Roman" w:hAnsi="Times New Roman" w:cs="Times New Roman"/>
        </w:rPr>
        <w:t>r 2 days.</w:t>
      </w:r>
    </w:p>
    <w:p w:rsidR="00701039" w:rsidRDefault="00701039" w:rsidP="00505F6C">
      <w:pPr>
        <w:rPr>
          <w:rFonts w:ascii="Times New Roman" w:hAnsi="Times New Roman" w:cs="Times New Roman"/>
        </w:rPr>
      </w:pPr>
      <w:r>
        <w:rPr>
          <w:rFonts w:ascii="Times New Roman" w:hAnsi="Times New Roman" w:cs="Times New Roman"/>
        </w:rPr>
        <w:t xml:space="preserve">                     Dated 17</w:t>
      </w:r>
      <w:r w:rsidRPr="00701039">
        <w:rPr>
          <w:rFonts w:ascii="Times New Roman" w:hAnsi="Times New Roman" w:cs="Times New Roman"/>
          <w:vertAlign w:val="superscript"/>
        </w:rPr>
        <w:t>th</w:t>
      </w:r>
      <w:r>
        <w:rPr>
          <w:rFonts w:ascii="Times New Roman" w:hAnsi="Times New Roman" w:cs="Times New Roman"/>
        </w:rPr>
        <w:t xml:space="preserve"> day of June, 1976.”</w:t>
      </w:r>
    </w:p>
    <w:p w:rsidR="00C33333" w:rsidRDefault="00C1733E" w:rsidP="00505F6C">
      <w:pPr>
        <w:rPr>
          <w:rFonts w:ascii="Times New Roman" w:hAnsi="Times New Roman" w:cs="Times New Roman"/>
        </w:rPr>
      </w:pPr>
      <w:r>
        <w:rPr>
          <w:rFonts w:ascii="Times New Roman" w:hAnsi="Times New Roman" w:cs="Times New Roman"/>
        </w:rPr>
        <w:t xml:space="preserve">On the same date the matter came up for trial as </w:t>
      </w:r>
      <w:proofErr w:type="gramStart"/>
      <w:r>
        <w:rPr>
          <w:rFonts w:ascii="Times New Roman" w:hAnsi="Times New Roman" w:cs="Times New Roman"/>
        </w:rPr>
        <w:t>follows:-</w:t>
      </w:r>
      <w:proofErr w:type="gramEnd"/>
    </w:p>
    <w:p w:rsidR="00C1733E" w:rsidRDefault="00C1733E" w:rsidP="00505F6C">
      <w:pPr>
        <w:rPr>
          <w:rFonts w:ascii="Times New Roman" w:hAnsi="Times New Roman" w:cs="Times New Roman"/>
        </w:rPr>
      </w:pPr>
      <w:r>
        <w:rPr>
          <w:rFonts w:ascii="Times New Roman" w:hAnsi="Times New Roman" w:cs="Times New Roman"/>
        </w:rPr>
        <w:t xml:space="preserve">                     “Enter this section for trial</w:t>
      </w:r>
    </w:p>
    <w:p w:rsidR="00C1733E" w:rsidRDefault="00C1733E" w:rsidP="00505F6C">
      <w:pPr>
        <w:rPr>
          <w:rFonts w:ascii="Times New Roman" w:hAnsi="Times New Roman" w:cs="Times New Roman"/>
        </w:rPr>
      </w:pPr>
      <w:r>
        <w:rPr>
          <w:rFonts w:ascii="Times New Roman" w:hAnsi="Times New Roman" w:cs="Times New Roman"/>
        </w:rPr>
        <w:t xml:space="preserve">                       Dated 17</w:t>
      </w:r>
      <w:r w:rsidRPr="00C1733E">
        <w:rPr>
          <w:rFonts w:ascii="Times New Roman" w:hAnsi="Times New Roman" w:cs="Times New Roman"/>
          <w:vertAlign w:val="superscript"/>
        </w:rPr>
        <w:t>th</w:t>
      </w:r>
      <w:r>
        <w:rPr>
          <w:rFonts w:ascii="Times New Roman" w:hAnsi="Times New Roman" w:cs="Times New Roman"/>
        </w:rPr>
        <w:t xml:space="preserve"> June, 1976.”</w:t>
      </w:r>
    </w:p>
    <w:p w:rsidR="00701039" w:rsidRDefault="00701039" w:rsidP="00505F6C">
      <w:pPr>
        <w:rPr>
          <w:rFonts w:ascii="Times New Roman" w:hAnsi="Times New Roman" w:cs="Times New Roman"/>
        </w:rPr>
      </w:pPr>
      <w:r>
        <w:rPr>
          <w:rFonts w:ascii="Times New Roman" w:hAnsi="Times New Roman" w:cs="Times New Roman"/>
        </w:rPr>
        <w:t xml:space="preserve">           The matter came up for hearing on 2</w:t>
      </w:r>
      <w:r w:rsidRPr="00701039">
        <w:rPr>
          <w:rFonts w:ascii="Times New Roman" w:hAnsi="Times New Roman" w:cs="Times New Roman"/>
          <w:vertAlign w:val="superscript"/>
        </w:rPr>
        <w:t>nd</w:t>
      </w:r>
      <w:r>
        <w:rPr>
          <w:rFonts w:ascii="Times New Roman" w:hAnsi="Times New Roman" w:cs="Times New Roman"/>
        </w:rPr>
        <w:t xml:space="preserve"> July, 1976 whereupon Counsel for the appellant </w:t>
      </w:r>
      <w:proofErr w:type="gramStart"/>
      <w:r>
        <w:rPr>
          <w:rFonts w:ascii="Times New Roman" w:hAnsi="Times New Roman" w:cs="Times New Roman"/>
        </w:rPr>
        <w:t>objected  to</w:t>
      </w:r>
      <w:proofErr w:type="gramEnd"/>
      <w:r>
        <w:rPr>
          <w:rFonts w:ascii="Times New Roman" w:hAnsi="Times New Roman" w:cs="Times New Roman"/>
        </w:rPr>
        <w:t xml:space="preserve"> the matter being heard on the ground that 10 </w:t>
      </w:r>
      <w:proofErr w:type="spellStart"/>
      <w:r>
        <w:rPr>
          <w:rFonts w:ascii="Times New Roman" w:hAnsi="Times New Roman" w:cs="Times New Roman"/>
        </w:rPr>
        <w:t>days notice</w:t>
      </w:r>
      <w:proofErr w:type="spellEnd"/>
      <w:r>
        <w:rPr>
          <w:rFonts w:ascii="Times New Roman" w:hAnsi="Times New Roman" w:cs="Times New Roman"/>
        </w:rPr>
        <w:t xml:space="preserve"> of Trial had not been given as provided for by the Rules of Court.</w:t>
      </w:r>
    </w:p>
    <w:p w:rsidR="00701039" w:rsidRPr="00F17750" w:rsidRDefault="00701039" w:rsidP="00505F6C">
      <w:pPr>
        <w:rPr>
          <w:rFonts w:ascii="Times New Roman" w:hAnsi="Times New Roman" w:cs="Times New Roman"/>
        </w:rPr>
      </w:pPr>
      <w:proofErr w:type="spellStart"/>
      <w:r w:rsidRPr="00F17750">
        <w:rPr>
          <w:rFonts w:ascii="Times New Roman" w:hAnsi="Times New Roman" w:cs="Times New Roman"/>
        </w:rPr>
        <w:t>Navo</w:t>
      </w:r>
      <w:proofErr w:type="spellEnd"/>
      <w:r w:rsidRPr="00F17750">
        <w:rPr>
          <w:rFonts w:ascii="Times New Roman" w:hAnsi="Times New Roman" w:cs="Times New Roman"/>
        </w:rPr>
        <w:t xml:space="preserve"> J. (as he then was) before whom the objection was taken overruled it on 8</w:t>
      </w:r>
      <w:r w:rsidRPr="00F17750">
        <w:rPr>
          <w:rFonts w:ascii="Times New Roman" w:hAnsi="Times New Roman" w:cs="Times New Roman"/>
          <w:vertAlign w:val="superscript"/>
        </w:rPr>
        <w:t>th</w:t>
      </w:r>
      <w:r w:rsidRPr="00F17750">
        <w:rPr>
          <w:rFonts w:ascii="Times New Roman" w:hAnsi="Times New Roman" w:cs="Times New Roman"/>
        </w:rPr>
        <w:t xml:space="preserve"> July, 1976, holding that the entry for Trial was proper and that the matter should proceed. </w:t>
      </w:r>
    </w:p>
    <w:p w:rsidR="00701039" w:rsidRPr="00F17750" w:rsidRDefault="00701039" w:rsidP="00505F6C">
      <w:pPr>
        <w:rPr>
          <w:rFonts w:ascii="Times New Roman" w:hAnsi="Times New Roman" w:cs="Times New Roman"/>
        </w:rPr>
      </w:pPr>
      <w:r w:rsidRPr="00F17750">
        <w:rPr>
          <w:rFonts w:ascii="Times New Roman" w:hAnsi="Times New Roman" w:cs="Times New Roman"/>
        </w:rPr>
        <w:t>On 21</w:t>
      </w:r>
      <w:r w:rsidRPr="00F17750">
        <w:rPr>
          <w:rFonts w:ascii="Times New Roman" w:hAnsi="Times New Roman" w:cs="Times New Roman"/>
          <w:vertAlign w:val="superscript"/>
        </w:rPr>
        <w:t>st</w:t>
      </w:r>
      <w:r w:rsidRPr="00F17750">
        <w:rPr>
          <w:rFonts w:ascii="Times New Roman" w:hAnsi="Times New Roman" w:cs="Times New Roman"/>
        </w:rPr>
        <w:t xml:space="preserve"> July, 1976 Counsel for the appellant applied by Notice of Motion to appeal to the Court of Appeal against the ruling of 8</w:t>
      </w:r>
      <w:r w:rsidRPr="00F17750">
        <w:rPr>
          <w:rFonts w:ascii="Times New Roman" w:hAnsi="Times New Roman" w:cs="Times New Roman"/>
          <w:vertAlign w:val="superscript"/>
        </w:rPr>
        <w:t>th</w:t>
      </w:r>
      <w:r w:rsidRPr="00F17750">
        <w:rPr>
          <w:rFonts w:ascii="Times New Roman" w:hAnsi="Times New Roman" w:cs="Times New Roman"/>
        </w:rPr>
        <w:t xml:space="preserve"> July.</w:t>
      </w:r>
    </w:p>
    <w:p w:rsidR="00C1733E" w:rsidRPr="00F17750" w:rsidRDefault="00701039" w:rsidP="00505F6C">
      <w:pPr>
        <w:rPr>
          <w:rFonts w:ascii="Times New Roman" w:hAnsi="Times New Roman" w:cs="Times New Roman"/>
        </w:rPr>
      </w:pPr>
      <w:r w:rsidRPr="00F17750">
        <w:rPr>
          <w:rFonts w:ascii="Times New Roman" w:hAnsi="Times New Roman" w:cs="Times New Roman"/>
        </w:rPr>
        <w:t xml:space="preserve">                   In paragraph 4 of the Affidavit in support of the Notice of Motion sworn to by Counsel for the appellant on 10</w:t>
      </w:r>
      <w:r w:rsidRPr="00F17750">
        <w:rPr>
          <w:rFonts w:ascii="Times New Roman" w:hAnsi="Times New Roman" w:cs="Times New Roman"/>
          <w:vertAlign w:val="superscript"/>
        </w:rPr>
        <w:t>th</w:t>
      </w:r>
      <w:r w:rsidRPr="00F17750">
        <w:rPr>
          <w:rFonts w:ascii="Times New Roman" w:hAnsi="Times New Roman" w:cs="Times New Roman"/>
        </w:rPr>
        <w:t xml:space="preserve"> July, 1976 the proposed grounds of appeal are set out as </w:t>
      </w:r>
      <w:proofErr w:type="gramStart"/>
      <w:r w:rsidRPr="00F17750">
        <w:rPr>
          <w:rFonts w:ascii="Times New Roman" w:hAnsi="Times New Roman" w:cs="Times New Roman"/>
        </w:rPr>
        <w:t>follows  :</w:t>
      </w:r>
      <w:proofErr w:type="gramEnd"/>
      <w:r w:rsidRPr="00F17750">
        <w:rPr>
          <w:rFonts w:ascii="Times New Roman" w:hAnsi="Times New Roman" w:cs="Times New Roman"/>
        </w:rPr>
        <w:t xml:space="preserve">- </w:t>
      </w:r>
    </w:p>
    <w:p w:rsidR="00B30485" w:rsidRPr="00F17750" w:rsidRDefault="00B30485" w:rsidP="00505F6C">
      <w:pPr>
        <w:rPr>
          <w:rFonts w:ascii="Times New Roman" w:hAnsi="Times New Roman" w:cs="Times New Roman"/>
        </w:rPr>
      </w:pPr>
      <w:r w:rsidRPr="00F17750">
        <w:rPr>
          <w:rFonts w:ascii="Times New Roman" w:hAnsi="Times New Roman" w:cs="Times New Roman"/>
        </w:rPr>
        <w:t xml:space="preserve">               </w:t>
      </w:r>
      <w:r w:rsidR="00C1733E" w:rsidRPr="00F17750">
        <w:rPr>
          <w:rFonts w:ascii="Times New Roman" w:hAnsi="Times New Roman" w:cs="Times New Roman"/>
        </w:rPr>
        <w:t xml:space="preserve"> “(a) The Learned Trial Judge erred in law equating Notice of Entry for trial – a precondition for entry for trial – as required by Rules 4 and 5 of Order 25 of the High Court Rules, with Notice of Hearing</w:t>
      </w:r>
      <w:r w:rsidRPr="00F17750">
        <w:rPr>
          <w:rFonts w:ascii="Times New Roman" w:hAnsi="Times New Roman" w:cs="Times New Roman"/>
        </w:rPr>
        <w:t xml:space="preserve"> when he concluded in his said Ruling as </w:t>
      </w:r>
      <w:proofErr w:type="gramStart"/>
      <w:r w:rsidRPr="00F17750">
        <w:rPr>
          <w:rFonts w:ascii="Times New Roman" w:hAnsi="Times New Roman" w:cs="Times New Roman"/>
        </w:rPr>
        <w:t>Follows:-</w:t>
      </w:r>
      <w:proofErr w:type="gramEnd"/>
    </w:p>
    <w:p w:rsidR="00B30485" w:rsidRPr="00F17750" w:rsidRDefault="00B30485" w:rsidP="00505F6C">
      <w:pPr>
        <w:rPr>
          <w:rFonts w:ascii="Times New Roman" w:hAnsi="Times New Roman" w:cs="Times New Roman"/>
        </w:rPr>
      </w:pPr>
      <w:r w:rsidRPr="00F17750">
        <w:rPr>
          <w:rFonts w:ascii="Times New Roman" w:hAnsi="Times New Roman" w:cs="Times New Roman"/>
        </w:rPr>
        <w:t xml:space="preserve">                     “The Notice of trial stated that the matter would be heard in Freetown on Tuesday the 29</w:t>
      </w:r>
      <w:r w:rsidRPr="00F17750">
        <w:rPr>
          <w:rFonts w:ascii="Times New Roman" w:hAnsi="Times New Roman" w:cs="Times New Roman"/>
          <w:vertAlign w:val="superscript"/>
        </w:rPr>
        <w:t>th</w:t>
      </w:r>
      <w:r w:rsidRPr="00F17750">
        <w:rPr>
          <w:rFonts w:ascii="Times New Roman" w:hAnsi="Times New Roman" w:cs="Times New Roman"/>
        </w:rPr>
        <w:t xml:space="preserve"> day of June a clear 12 days after it had been filed.”</w:t>
      </w:r>
    </w:p>
    <w:p w:rsidR="00B30485" w:rsidRPr="00F17750" w:rsidRDefault="00B30485" w:rsidP="00505F6C">
      <w:pPr>
        <w:rPr>
          <w:rFonts w:ascii="Times New Roman" w:hAnsi="Times New Roman" w:cs="Times New Roman"/>
        </w:rPr>
      </w:pPr>
      <w:r w:rsidRPr="00F17750">
        <w:rPr>
          <w:rFonts w:ascii="Times New Roman" w:hAnsi="Times New Roman" w:cs="Times New Roman"/>
        </w:rPr>
        <w:t xml:space="preserve">                   (b) Notice </w:t>
      </w:r>
      <w:proofErr w:type="gramStart"/>
      <w:r w:rsidRPr="00F17750">
        <w:rPr>
          <w:rFonts w:ascii="Times New Roman" w:hAnsi="Times New Roman" w:cs="Times New Roman"/>
        </w:rPr>
        <w:t>of  Trial</w:t>
      </w:r>
      <w:proofErr w:type="gramEnd"/>
      <w:r w:rsidRPr="00F17750">
        <w:rPr>
          <w:rFonts w:ascii="Times New Roman" w:hAnsi="Times New Roman" w:cs="Times New Roman"/>
        </w:rPr>
        <w:t xml:space="preserve"> having been given in accordance with Rules 4 and 5 above quoted and no   </w:t>
      </w:r>
    </w:p>
    <w:p w:rsidR="00B30485" w:rsidRPr="00F17750" w:rsidRDefault="00B30485" w:rsidP="00B30485">
      <w:pPr>
        <w:pStyle w:val="NoSpacing"/>
        <w:rPr>
          <w:rFonts w:ascii="Times New Roman" w:hAnsi="Times New Roman" w:cs="Times New Roman"/>
        </w:rPr>
      </w:pPr>
      <w:r w:rsidRPr="00F17750">
        <w:rPr>
          <w:rFonts w:ascii="Times New Roman" w:hAnsi="Times New Roman" w:cs="Times New Roman"/>
        </w:rPr>
        <w:t xml:space="preserve">                          Order for a speedy trial having been first obtained in accordance with Rule 9 of Order 25 </w:t>
      </w:r>
    </w:p>
    <w:p w:rsidR="00302F15" w:rsidRPr="00F17750" w:rsidRDefault="00B30485" w:rsidP="00B30485">
      <w:pPr>
        <w:pStyle w:val="NoSpacing"/>
        <w:rPr>
          <w:rFonts w:ascii="Times New Roman" w:hAnsi="Times New Roman" w:cs="Times New Roman"/>
        </w:rPr>
      </w:pPr>
      <w:r w:rsidRPr="00F17750">
        <w:rPr>
          <w:rFonts w:ascii="Times New Roman" w:hAnsi="Times New Roman" w:cs="Times New Roman"/>
        </w:rPr>
        <w:t xml:space="preserve">                          of the said High Court </w:t>
      </w:r>
      <w:proofErr w:type="gramStart"/>
      <w:r w:rsidRPr="00F17750">
        <w:rPr>
          <w:rFonts w:ascii="Times New Roman" w:hAnsi="Times New Roman" w:cs="Times New Roman"/>
        </w:rPr>
        <w:t>Rules</w:t>
      </w:r>
      <w:proofErr w:type="gramEnd"/>
      <w:r w:rsidRPr="00F17750">
        <w:rPr>
          <w:rFonts w:ascii="Times New Roman" w:hAnsi="Times New Roman" w:cs="Times New Roman"/>
        </w:rPr>
        <w:t xml:space="preserve"> the Learned Trial Judge erred in law in holding </w:t>
      </w:r>
      <w:r w:rsidR="00302F15" w:rsidRPr="00F17750">
        <w:rPr>
          <w:rFonts w:ascii="Times New Roman" w:hAnsi="Times New Roman" w:cs="Times New Roman"/>
        </w:rPr>
        <w:t xml:space="preserve">that the </w:t>
      </w:r>
    </w:p>
    <w:p w:rsidR="00302F15" w:rsidRPr="00F17750" w:rsidRDefault="00302F15" w:rsidP="00B30485">
      <w:pPr>
        <w:pStyle w:val="NoSpacing"/>
        <w:rPr>
          <w:rFonts w:ascii="Times New Roman" w:hAnsi="Times New Roman" w:cs="Times New Roman"/>
        </w:rPr>
      </w:pPr>
      <w:r w:rsidRPr="00F17750">
        <w:rPr>
          <w:rFonts w:ascii="Times New Roman" w:hAnsi="Times New Roman" w:cs="Times New Roman"/>
        </w:rPr>
        <w:t xml:space="preserve">                           matter was properly before the Court for hearing on the 2</w:t>
      </w:r>
      <w:r w:rsidRPr="00F17750">
        <w:rPr>
          <w:rFonts w:ascii="Times New Roman" w:hAnsi="Times New Roman" w:cs="Times New Roman"/>
          <w:vertAlign w:val="superscript"/>
        </w:rPr>
        <w:t>nd</w:t>
      </w:r>
      <w:r w:rsidRPr="00F17750">
        <w:rPr>
          <w:rFonts w:ascii="Times New Roman" w:hAnsi="Times New Roman" w:cs="Times New Roman"/>
        </w:rPr>
        <w:t xml:space="preserve"> day of July, 1976.”</w:t>
      </w:r>
    </w:p>
    <w:p w:rsidR="00302F15" w:rsidRPr="00F17750" w:rsidRDefault="00302F15" w:rsidP="00B30485">
      <w:pPr>
        <w:pStyle w:val="NoSpacing"/>
        <w:rPr>
          <w:rFonts w:ascii="Times New Roman" w:hAnsi="Times New Roman" w:cs="Times New Roman"/>
        </w:rPr>
      </w:pPr>
      <w:r w:rsidRPr="00F17750">
        <w:rPr>
          <w:rFonts w:ascii="Times New Roman" w:hAnsi="Times New Roman" w:cs="Times New Roman"/>
        </w:rPr>
        <w:t>The Judge declined to entertain the application and ruled as follows:</w:t>
      </w:r>
    </w:p>
    <w:p w:rsidR="00302F15" w:rsidRPr="00F17750" w:rsidRDefault="00302F15" w:rsidP="00B30485">
      <w:pPr>
        <w:pStyle w:val="NoSpacing"/>
        <w:rPr>
          <w:rFonts w:ascii="Times New Roman" w:hAnsi="Times New Roman" w:cs="Times New Roman"/>
        </w:rPr>
      </w:pPr>
    </w:p>
    <w:p w:rsidR="00302F15" w:rsidRPr="00F17750" w:rsidRDefault="00302F15" w:rsidP="00B30485">
      <w:pPr>
        <w:pStyle w:val="NoSpacing"/>
        <w:rPr>
          <w:rFonts w:ascii="Times New Roman" w:hAnsi="Times New Roman" w:cs="Times New Roman"/>
        </w:rPr>
      </w:pPr>
      <w:r w:rsidRPr="00F17750">
        <w:rPr>
          <w:rFonts w:ascii="Times New Roman" w:hAnsi="Times New Roman" w:cs="Times New Roman"/>
        </w:rPr>
        <w:t xml:space="preserve">                       “Application refused.</w:t>
      </w:r>
    </w:p>
    <w:p w:rsidR="00302F15" w:rsidRPr="00F17750" w:rsidRDefault="00302F15" w:rsidP="00B30485">
      <w:pPr>
        <w:pStyle w:val="NoSpacing"/>
        <w:rPr>
          <w:rFonts w:ascii="Times New Roman" w:hAnsi="Times New Roman" w:cs="Times New Roman"/>
        </w:rPr>
      </w:pPr>
      <w:r w:rsidRPr="00F17750">
        <w:rPr>
          <w:rFonts w:ascii="Times New Roman" w:hAnsi="Times New Roman" w:cs="Times New Roman"/>
        </w:rPr>
        <w:t xml:space="preserve">                         It should be made to the Judge and by our Rules application to the Judge means </w:t>
      </w:r>
    </w:p>
    <w:p w:rsidR="00302F15" w:rsidRPr="00F17750" w:rsidRDefault="00302F15" w:rsidP="00B30485">
      <w:pPr>
        <w:pStyle w:val="NoSpacing"/>
        <w:rPr>
          <w:rFonts w:ascii="Times New Roman" w:hAnsi="Times New Roman" w:cs="Times New Roman"/>
        </w:rPr>
      </w:pPr>
      <w:r w:rsidRPr="00F17750">
        <w:rPr>
          <w:rFonts w:ascii="Times New Roman" w:hAnsi="Times New Roman" w:cs="Times New Roman"/>
        </w:rPr>
        <w:t xml:space="preserve">                          Application in Chambers.</w:t>
      </w:r>
    </w:p>
    <w:p w:rsidR="00302F15" w:rsidRPr="00F17750" w:rsidRDefault="00302F15" w:rsidP="00B30485">
      <w:pPr>
        <w:pStyle w:val="NoSpacing"/>
        <w:rPr>
          <w:rFonts w:ascii="Times New Roman" w:hAnsi="Times New Roman" w:cs="Times New Roman"/>
        </w:rPr>
      </w:pPr>
      <w:r w:rsidRPr="00F17750">
        <w:rPr>
          <w:rFonts w:ascii="Times New Roman" w:hAnsi="Times New Roman" w:cs="Times New Roman"/>
        </w:rPr>
        <w:t xml:space="preserve">                          This application is not properly before the Court.”</w:t>
      </w:r>
    </w:p>
    <w:p w:rsidR="00CE4A51" w:rsidRPr="00F17750" w:rsidRDefault="00302F15" w:rsidP="00B30485">
      <w:pPr>
        <w:pStyle w:val="NoSpacing"/>
        <w:rPr>
          <w:rFonts w:ascii="Times New Roman" w:hAnsi="Times New Roman" w:cs="Times New Roman"/>
        </w:rPr>
      </w:pPr>
      <w:r w:rsidRPr="00F17750">
        <w:rPr>
          <w:rFonts w:ascii="Times New Roman" w:hAnsi="Times New Roman" w:cs="Times New Roman"/>
        </w:rPr>
        <w:t>An application was then made to the Court of Appeal on the 20</w:t>
      </w:r>
      <w:r w:rsidRPr="00F17750">
        <w:rPr>
          <w:rFonts w:ascii="Times New Roman" w:hAnsi="Times New Roman" w:cs="Times New Roman"/>
          <w:vertAlign w:val="superscript"/>
        </w:rPr>
        <w:t>th</w:t>
      </w:r>
      <w:r w:rsidRPr="00F17750">
        <w:rPr>
          <w:rFonts w:ascii="Times New Roman" w:hAnsi="Times New Roman" w:cs="Times New Roman"/>
        </w:rPr>
        <w:t xml:space="preserve"> of July, 1976 for leave of appeal against the ruling of the Judge given on 8</w:t>
      </w:r>
      <w:r w:rsidRPr="00F17750">
        <w:rPr>
          <w:rFonts w:ascii="Times New Roman" w:hAnsi="Times New Roman" w:cs="Times New Roman"/>
          <w:vertAlign w:val="superscript"/>
        </w:rPr>
        <w:t>th</w:t>
      </w:r>
      <w:r w:rsidRPr="00F17750">
        <w:rPr>
          <w:rFonts w:ascii="Times New Roman" w:hAnsi="Times New Roman" w:cs="Times New Roman"/>
        </w:rPr>
        <w:t xml:space="preserve"> July, 1976</w:t>
      </w:r>
      <w:r w:rsidR="00CE4A51" w:rsidRPr="00F17750">
        <w:rPr>
          <w:rFonts w:ascii="Times New Roman" w:hAnsi="Times New Roman" w:cs="Times New Roman"/>
        </w:rPr>
        <w:t xml:space="preserve">, but the Appeal </w:t>
      </w:r>
      <w:proofErr w:type="gramStart"/>
      <w:r w:rsidR="00CE4A51" w:rsidRPr="00F17750">
        <w:rPr>
          <w:rFonts w:ascii="Times New Roman" w:hAnsi="Times New Roman" w:cs="Times New Roman"/>
        </w:rPr>
        <w:t>Court  on</w:t>
      </w:r>
      <w:proofErr w:type="gramEnd"/>
      <w:r w:rsidR="00CE4A51" w:rsidRPr="00F17750">
        <w:rPr>
          <w:rFonts w:ascii="Times New Roman" w:hAnsi="Times New Roman" w:cs="Times New Roman"/>
        </w:rPr>
        <w:t xml:space="preserve"> 28</w:t>
      </w:r>
      <w:r w:rsidR="00CE4A51" w:rsidRPr="00F17750">
        <w:rPr>
          <w:rFonts w:ascii="Times New Roman" w:hAnsi="Times New Roman" w:cs="Times New Roman"/>
          <w:vertAlign w:val="superscript"/>
        </w:rPr>
        <w:t>th</w:t>
      </w:r>
      <w:r w:rsidR="00CE4A51" w:rsidRPr="00F17750">
        <w:rPr>
          <w:rFonts w:ascii="Times New Roman" w:hAnsi="Times New Roman" w:cs="Times New Roman"/>
        </w:rPr>
        <w:t xml:space="preserve"> October, 1976 dismissed the application on the ground that it was premature.</w:t>
      </w:r>
    </w:p>
    <w:p w:rsidR="00CE4A51" w:rsidRPr="00F17750" w:rsidRDefault="00CE4A51" w:rsidP="00B30485">
      <w:pPr>
        <w:pStyle w:val="NoSpacing"/>
        <w:rPr>
          <w:rFonts w:ascii="Times New Roman" w:hAnsi="Times New Roman" w:cs="Times New Roman"/>
        </w:rPr>
      </w:pPr>
      <w:r w:rsidRPr="00F17750">
        <w:rPr>
          <w:rFonts w:ascii="Times New Roman" w:hAnsi="Times New Roman" w:cs="Times New Roman"/>
        </w:rPr>
        <w:t xml:space="preserve">                     Leave was then sought from the Court of Appeal to the Supreme Court against the ruling of 28</w:t>
      </w:r>
      <w:r w:rsidRPr="00F17750">
        <w:rPr>
          <w:rFonts w:ascii="Times New Roman" w:hAnsi="Times New Roman" w:cs="Times New Roman"/>
          <w:vertAlign w:val="superscript"/>
        </w:rPr>
        <w:t>th</w:t>
      </w:r>
      <w:r w:rsidRPr="00F17750">
        <w:rPr>
          <w:rFonts w:ascii="Times New Roman" w:hAnsi="Times New Roman" w:cs="Times New Roman"/>
        </w:rPr>
        <w:t xml:space="preserve"> October, 1976, but it was refused. Counsel for the appellant then applied to the Supreme Court for special leave to </w:t>
      </w:r>
      <w:proofErr w:type="gramStart"/>
      <w:r w:rsidRPr="00F17750">
        <w:rPr>
          <w:rFonts w:ascii="Times New Roman" w:hAnsi="Times New Roman" w:cs="Times New Roman"/>
        </w:rPr>
        <w:t>appeal  from</w:t>
      </w:r>
      <w:proofErr w:type="gramEnd"/>
      <w:r w:rsidRPr="00F17750">
        <w:rPr>
          <w:rFonts w:ascii="Times New Roman" w:hAnsi="Times New Roman" w:cs="Times New Roman"/>
        </w:rPr>
        <w:t xml:space="preserve"> the ruling of the Court of Appeal made on the 28</w:t>
      </w:r>
      <w:r w:rsidRPr="00F17750">
        <w:rPr>
          <w:rFonts w:ascii="Times New Roman" w:hAnsi="Times New Roman" w:cs="Times New Roman"/>
          <w:vertAlign w:val="superscript"/>
        </w:rPr>
        <w:t>th</w:t>
      </w:r>
      <w:r w:rsidRPr="00F17750">
        <w:rPr>
          <w:rFonts w:ascii="Times New Roman" w:hAnsi="Times New Roman" w:cs="Times New Roman"/>
        </w:rPr>
        <w:t xml:space="preserve"> October, 1976, and on the 3</w:t>
      </w:r>
      <w:r w:rsidRPr="00F17750">
        <w:rPr>
          <w:rFonts w:ascii="Times New Roman" w:hAnsi="Times New Roman" w:cs="Times New Roman"/>
          <w:vertAlign w:val="superscript"/>
        </w:rPr>
        <w:t>rd</w:t>
      </w:r>
      <w:r w:rsidRPr="00F17750">
        <w:rPr>
          <w:rFonts w:ascii="Times New Roman" w:hAnsi="Times New Roman" w:cs="Times New Roman"/>
        </w:rPr>
        <w:t xml:space="preserve"> day of  May, 1978 the Supreme Court inter alia, made the following Order:</w:t>
      </w:r>
    </w:p>
    <w:p w:rsidR="00A53B13" w:rsidRPr="00F17750" w:rsidRDefault="00CE4A51" w:rsidP="00B30485">
      <w:pPr>
        <w:pStyle w:val="NoSpacing"/>
        <w:rPr>
          <w:rFonts w:ascii="Times New Roman" w:hAnsi="Times New Roman" w:cs="Times New Roman"/>
        </w:rPr>
      </w:pPr>
      <w:r w:rsidRPr="00F17750">
        <w:rPr>
          <w:rFonts w:ascii="Times New Roman" w:hAnsi="Times New Roman" w:cs="Times New Roman"/>
        </w:rPr>
        <w:lastRenderedPageBreak/>
        <w:t xml:space="preserve">                    (1) The Court of Appeal has unfortunately not considered </w:t>
      </w:r>
      <w:r w:rsidR="00A53B13" w:rsidRPr="00F17750">
        <w:rPr>
          <w:rFonts w:ascii="Times New Roman" w:hAnsi="Times New Roman" w:cs="Times New Roman"/>
        </w:rPr>
        <w:t xml:space="preserve">and determined the complaints of </w:t>
      </w:r>
    </w:p>
    <w:p w:rsidR="00A53B13" w:rsidRPr="00F17750" w:rsidRDefault="00A53B13" w:rsidP="00B30485">
      <w:pPr>
        <w:pStyle w:val="NoSpacing"/>
        <w:rPr>
          <w:rFonts w:ascii="Times New Roman" w:hAnsi="Times New Roman" w:cs="Times New Roman"/>
        </w:rPr>
      </w:pPr>
      <w:r w:rsidRPr="00F17750">
        <w:rPr>
          <w:rFonts w:ascii="Times New Roman" w:hAnsi="Times New Roman" w:cs="Times New Roman"/>
        </w:rPr>
        <w:t xml:space="preserve">                      </w:t>
      </w:r>
      <w:proofErr w:type="gramStart"/>
      <w:r w:rsidR="00F17750" w:rsidRPr="00F17750">
        <w:rPr>
          <w:rFonts w:ascii="Times New Roman" w:hAnsi="Times New Roman" w:cs="Times New Roman"/>
        </w:rPr>
        <w:t>“</w:t>
      </w:r>
      <w:r w:rsidRPr="00F17750">
        <w:rPr>
          <w:rFonts w:ascii="Times New Roman" w:hAnsi="Times New Roman" w:cs="Times New Roman"/>
        </w:rPr>
        <w:t xml:space="preserve">  </w:t>
      </w:r>
      <w:proofErr w:type="gramEnd"/>
      <w:r w:rsidRPr="00F17750">
        <w:rPr>
          <w:rFonts w:ascii="Times New Roman" w:hAnsi="Times New Roman" w:cs="Times New Roman"/>
        </w:rPr>
        <w:t xml:space="preserve">    the applicant. Taking all the circumstances into consideration we would grant special</w:t>
      </w:r>
    </w:p>
    <w:p w:rsidR="00A53B13" w:rsidRPr="00F17750" w:rsidRDefault="00A53B13" w:rsidP="00A53B13">
      <w:pPr>
        <w:rPr>
          <w:rFonts w:ascii="Times New Roman" w:hAnsi="Times New Roman" w:cs="Times New Roman"/>
        </w:rPr>
      </w:pPr>
      <w:r w:rsidRPr="00F17750">
        <w:rPr>
          <w:rFonts w:ascii="Times New Roman" w:hAnsi="Times New Roman" w:cs="Times New Roman"/>
        </w:rPr>
        <w:t xml:space="preserve">                            leave in order to enable this Court in the public inte</w:t>
      </w:r>
      <w:r w:rsidR="00F17750" w:rsidRPr="00F17750">
        <w:rPr>
          <w:rFonts w:ascii="Times New Roman" w:hAnsi="Times New Roman" w:cs="Times New Roman"/>
        </w:rPr>
        <w:t>rest to hea</w:t>
      </w:r>
      <w:r w:rsidRPr="00F17750">
        <w:rPr>
          <w:rFonts w:ascii="Times New Roman" w:hAnsi="Times New Roman" w:cs="Times New Roman"/>
        </w:rPr>
        <w:t xml:space="preserve">r and determine the  </w:t>
      </w:r>
    </w:p>
    <w:p w:rsidR="00A53B13" w:rsidRPr="00F17750" w:rsidRDefault="00A53B13" w:rsidP="00A53B13">
      <w:pPr>
        <w:rPr>
          <w:rFonts w:ascii="Times New Roman" w:hAnsi="Times New Roman" w:cs="Times New Roman"/>
        </w:rPr>
      </w:pPr>
      <w:r w:rsidRPr="00F17750">
        <w:rPr>
          <w:rFonts w:ascii="Times New Roman" w:hAnsi="Times New Roman" w:cs="Times New Roman"/>
        </w:rPr>
        <w:t xml:space="preserve">                         complaints of the applicant. We do feel that the grounds of appeal advanced are in</w:t>
      </w:r>
    </w:p>
    <w:p w:rsidR="00A53B13" w:rsidRPr="00F17750" w:rsidRDefault="00A53B13" w:rsidP="00A53B13">
      <w:pPr>
        <w:rPr>
          <w:rFonts w:ascii="Times New Roman" w:hAnsi="Times New Roman" w:cs="Times New Roman"/>
        </w:rPr>
      </w:pPr>
      <w:r w:rsidRPr="00F17750">
        <w:rPr>
          <w:rFonts w:ascii="Times New Roman" w:hAnsi="Times New Roman" w:cs="Times New Roman"/>
        </w:rPr>
        <w:t xml:space="preserve">                          order. Special leave granted accordingly for those grounds to be argued before the full </w:t>
      </w:r>
    </w:p>
    <w:p w:rsidR="00A53B13" w:rsidRDefault="00A53B13" w:rsidP="00A53B13">
      <w:pPr>
        <w:rPr>
          <w:rFonts w:ascii="Times New Roman" w:hAnsi="Times New Roman" w:cs="Times New Roman"/>
        </w:rPr>
      </w:pPr>
      <w:r w:rsidRPr="00F17750">
        <w:rPr>
          <w:rFonts w:ascii="Times New Roman" w:hAnsi="Times New Roman" w:cs="Times New Roman"/>
        </w:rPr>
        <w:t xml:space="preserve">                          Court.”</w:t>
      </w:r>
    </w:p>
    <w:p w:rsidR="003C5966" w:rsidRDefault="003C5966" w:rsidP="00A53B13">
      <w:pPr>
        <w:rPr>
          <w:rFonts w:ascii="Times New Roman" w:hAnsi="Times New Roman" w:cs="Times New Roman"/>
        </w:rPr>
      </w:pPr>
      <w:r>
        <w:rPr>
          <w:rFonts w:ascii="Times New Roman" w:hAnsi="Times New Roman" w:cs="Times New Roman"/>
        </w:rPr>
        <w:t xml:space="preserve">              When the appeal came before us for hearing on 23</w:t>
      </w:r>
      <w:r w:rsidRPr="003C5966">
        <w:rPr>
          <w:rFonts w:ascii="Times New Roman" w:hAnsi="Times New Roman" w:cs="Times New Roman"/>
          <w:vertAlign w:val="superscript"/>
        </w:rPr>
        <w:t>rd</w:t>
      </w:r>
      <w:r>
        <w:rPr>
          <w:rFonts w:ascii="Times New Roman" w:hAnsi="Times New Roman" w:cs="Times New Roman"/>
        </w:rPr>
        <w:t xml:space="preserve"> January, 1980 it was pointed out to Mr. T. S.</w:t>
      </w:r>
    </w:p>
    <w:p w:rsidR="003C5966" w:rsidRDefault="003C5966" w:rsidP="00A53B13">
      <w:pPr>
        <w:rPr>
          <w:rFonts w:ascii="Times New Roman" w:hAnsi="Times New Roman" w:cs="Times New Roman"/>
        </w:rPr>
      </w:pPr>
      <w:r>
        <w:rPr>
          <w:rFonts w:ascii="Times New Roman" w:hAnsi="Times New Roman" w:cs="Times New Roman"/>
        </w:rPr>
        <w:t xml:space="preserve">               Johnson, Counsel for the appellant that the whole sum and substance of his complaints in his appeal to the Court of Appeal was whether this matter was ripe for hearing when came up before the High Court and 2</w:t>
      </w:r>
      <w:r w:rsidRPr="003C5966">
        <w:rPr>
          <w:rFonts w:ascii="Times New Roman" w:hAnsi="Times New Roman" w:cs="Times New Roman"/>
          <w:vertAlign w:val="superscript"/>
        </w:rPr>
        <w:t>nd</w:t>
      </w:r>
      <w:r>
        <w:rPr>
          <w:rFonts w:ascii="Times New Roman" w:hAnsi="Times New Roman" w:cs="Times New Roman"/>
        </w:rPr>
        <w:t xml:space="preserve"> July, 1976 – i.e., whether the “Notice of Trial,”</w:t>
      </w:r>
    </w:p>
    <w:p w:rsidR="003C5966" w:rsidRDefault="003C5966" w:rsidP="00A53B13">
      <w:pPr>
        <w:rPr>
          <w:rFonts w:ascii="Times New Roman" w:hAnsi="Times New Roman" w:cs="Times New Roman"/>
        </w:rPr>
      </w:pPr>
      <w:r>
        <w:rPr>
          <w:rFonts w:ascii="Times New Roman" w:hAnsi="Times New Roman" w:cs="Times New Roman"/>
        </w:rPr>
        <w:t>both dated 17</w:t>
      </w:r>
      <w:r w:rsidRPr="003C5966">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June,  1976</w:t>
      </w:r>
      <w:proofErr w:type="gramEnd"/>
      <w:r>
        <w:rPr>
          <w:rFonts w:ascii="Times New Roman" w:hAnsi="Times New Roman" w:cs="Times New Roman"/>
        </w:rPr>
        <w:t xml:space="preserve"> – given by the respondent in this matter were in accordance with Order</w:t>
      </w:r>
      <w:r w:rsidR="00DA161A">
        <w:rPr>
          <w:rFonts w:ascii="Times New Roman" w:hAnsi="Times New Roman" w:cs="Times New Roman"/>
        </w:rPr>
        <w:t xml:space="preserve"> 25 of the Rules of the High Court. Counsel was accordingly directed that it would be most expedient if he confined his arguments to that aspect only of the appeal. At this request we granted a day’s adjournment of the hearing.</w:t>
      </w:r>
    </w:p>
    <w:p w:rsidR="00DA161A" w:rsidRDefault="00DA161A" w:rsidP="00A53B13">
      <w:pPr>
        <w:rPr>
          <w:rFonts w:ascii="Times New Roman" w:hAnsi="Times New Roman" w:cs="Times New Roman"/>
        </w:rPr>
      </w:pPr>
      <w:r>
        <w:rPr>
          <w:rFonts w:ascii="Times New Roman" w:hAnsi="Times New Roman" w:cs="Times New Roman"/>
        </w:rPr>
        <w:t xml:space="preserve">     When the Court resume sitting on the next day Counsel for the appellant stated that his two grounds of appeal were those set out in paragraph 4 of his affidavit in support of his application for leave to appeal against the Ruling dated 8</w:t>
      </w:r>
      <w:r w:rsidRPr="00DA161A">
        <w:rPr>
          <w:rFonts w:ascii="Times New Roman" w:hAnsi="Times New Roman" w:cs="Times New Roman"/>
          <w:vertAlign w:val="superscript"/>
        </w:rPr>
        <w:t>th</w:t>
      </w:r>
      <w:r>
        <w:rPr>
          <w:rFonts w:ascii="Times New Roman" w:hAnsi="Times New Roman" w:cs="Times New Roman"/>
        </w:rPr>
        <w:t xml:space="preserve"> July, 1976 of </w:t>
      </w:r>
      <w:proofErr w:type="spellStart"/>
      <w:r>
        <w:rPr>
          <w:rFonts w:ascii="Times New Roman" w:hAnsi="Times New Roman" w:cs="Times New Roman"/>
        </w:rPr>
        <w:t>Navo</w:t>
      </w:r>
      <w:proofErr w:type="spellEnd"/>
      <w:r>
        <w:rPr>
          <w:rFonts w:ascii="Times New Roman" w:hAnsi="Times New Roman" w:cs="Times New Roman"/>
        </w:rPr>
        <w:t xml:space="preserve"> J. (as he then was) sworn to on 10</w:t>
      </w:r>
      <w:r w:rsidRPr="00DA161A">
        <w:rPr>
          <w:rFonts w:ascii="Times New Roman" w:hAnsi="Times New Roman" w:cs="Times New Roman"/>
          <w:vertAlign w:val="superscript"/>
        </w:rPr>
        <w:t>th</w:t>
      </w:r>
      <w:r>
        <w:rPr>
          <w:rFonts w:ascii="Times New Roman" w:hAnsi="Times New Roman" w:cs="Times New Roman"/>
        </w:rPr>
        <w:t xml:space="preserve"> July, 1976, already referred to</w:t>
      </w:r>
      <w:r w:rsidR="003C064F">
        <w:rPr>
          <w:rFonts w:ascii="Times New Roman" w:hAnsi="Times New Roman" w:cs="Times New Roman"/>
        </w:rPr>
        <w:t xml:space="preserve"> (supra).</w:t>
      </w:r>
    </w:p>
    <w:p w:rsidR="003C064F" w:rsidRDefault="003C064F" w:rsidP="00A53B13">
      <w:pPr>
        <w:rPr>
          <w:rFonts w:ascii="Times New Roman" w:hAnsi="Times New Roman" w:cs="Times New Roman"/>
        </w:rPr>
      </w:pPr>
      <w:r>
        <w:rPr>
          <w:rFonts w:ascii="Times New Roman" w:hAnsi="Times New Roman" w:cs="Times New Roman"/>
        </w:rPr>
        <w:t xml:space="preserve">       As regards the first ground of appeal Mr. Johnson pointed out that the action was entered for trial on 17</w:t>
      </w:r>
      <w:r w:rsidRPr="003C064F">
        <w:rPr>
          <w:rFonts w:ascii="Times New Roman" w:hAnsi="Times New Roman" w:cs="Times New Roman"/>
          <w:vertAlign w:val="superscript"/>
        </w:rPr>
        <w:t>th</w:t>
      </w:r>
      <w:r>
        <w:rPr>
          <w:rFonts w:ascii="Times New Roman" w:hAnsi="Times New Roman" w:cs="Times New Roman"/>
        </w:rPr>
        <w:t xml:space="preserve"> June, </w:t>
      </w:r>
      <w:proofErr w:type="gramStart"/>
      <w:r>
        <w:rPr>
          <w:rFonts w:ascii="Times New Roman" w:hAnsi="Times New Roman" w:cs="Times New Roman"/>
        </w:rPr>
        <w:t>1976  and</w:t>
      </w:r>
      <w:proofErr w:type="gramEnd"/>
      <w:r>
        <w:rPr>
          <w:rFonts w:ascii="Times New Roman" w:hAnsi="Times New Roman" w:cs="Times New Roman"/>
        </w:rPr>
        <w:t xml:space="preserve"> that notice of trial was also given on that same day and he then referred to Order 25 Rules 5 of the High Court Rules which stipulates notice of trial shall be given before entering the trial. The Rule states as </w:t>
      </w:r>
      <w:proofErr w:type="gramStart"/>
      <w:r>
        <w:rPr>
          <w:rFonts w:ascii="Times New Roman" w:hAnsi="Times New Roman" w:cs="Times New Roman"/>
        </w:rPr>
        <w:t>follows:-</w:t>
      </w:r>
      <w:proofErr w:type="gramEnd"/>
    </w:p>
    <w:p w:rsidR="003C064F" w:rsidRDefault="003C064F" w:rsidP="00A53B1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00FE1E53">
        <w:rPr>
          <w:rFonts w:ascii="Times New Roman" w:hAnsi="Times New Roman" w:cs="Times New Roman"/>
        </w:rPr>
        <w:t xml:space="preserve">                </w:t>
      </w:r>
      <w:r>
        <w:rPr>
          <w:rFonts w:ascii="Times New Roman" w:hAnsi="Times New Roman" w:cs="Times New Roman"/>
        </w:rPr>
        <w:t xml:space="preserve"> Notice of trial shall be given before entering the trial, and the trial</w:t>
      </w:r>
    </w:p>
    <w:p w:rsidR="003C064F" w:rsidRDefault="003C064F" w:rsidP="00A53B13">
      <w:pPr>
        <w:rPr>
          <w:rFonts w:ascii="Times New Roman" w:hAnsi="Times New Roman" w:cs="Times New Roman"/>
        </w:rPr>
      </w:pPr>
      <w:r>
        <w:rPr>
          <w:rFonts w:ascii="Times New Roman" w:hAnsi="Times New Roman" w:cs="Times New Roman"/>
        </w:rPr>
        <w:t xml:space="preserve">             </w:t>
      </w:r>
      <w:r w:rsidR="00FE1E53">
        <w:rPr>
          <w:rFonts w:ascii="Times New Roman" w:hAnsi="Times New Roman" w:cs="Times New Roman"/>
        </w:rPr>
        <w:t xml:space="preserve">                 </w:t>
      </w:r>
      <w:r>
        <w:rPr>
          <w:rFonts w:ascii="Times New Roman" w:hAnsi="Times New Roman" w:cs="Times New Roman"/>
        </w:rPr>
        <w:t xml:space="preserve"> may be entered notwithstanding the pleadings are not closed, provided</w:t>
      </w:r>
    </w:p>
    <w:p w:rsidR="003C064F" w:rsidRDefault="003C064F" w:rsidP="00A53B13">
      <w:pPr>
        <w:rPr>
          <w:rFonts w:ascii="Times New Roman" w:hAnsi="Times New Roman" w:cs="Times New Roman"/>
        </w:rPr>
      </w:pPr>
      <w:r>
        <w:rPr>
          <w:rFonts w:ascii="Times New Roman" w:hAnsi="Times New Roman" w:cs="Times New Roman"/>
        </w:rPr>
        <w:t xml:space="preserve">              </w:t>
      </w:r>
      <w:r w:rsidR="00FE1E53">
        <w:rPr>
          <w:rFonts w:ascii="Times New Roman" w:hAnsi="Times New Roman" w:cs="Times New Roman"/>
        </w:rPr>
        <w:t xml:space="preserve">                </w:t>
      </w:r>
      <w:r>
        <w:rPr>
          <w:rFonts w:ascii="Times New Roman" w:hAnsi="Times New Roman" w:cs="Times New Roman"/>
        </w:rPr>
        <w:t xml:space="preserve"> that </w:t>
      </w:r>
      <w:r w:rsidR="00BD2243">
        <w:rPr>
          <w:rFonts w:ascii="Times New Roman" w:hAnsi="Times New Roman" w:cs="Times New Roman"/>
        </w:rPr>
        <w:t>the notice of trial has been given.”</w:t>
      </w:r>
    </w:p>
    <w:p w:rsidR="00FE1E53" w:rsidRDefault="00FE1E53" w:rsidP="00A53B13">
      <w:pPr>
        <w:rPr>
          <w:rFonts w:ascii="Times New Roman" w:hAnsi="Times New Roman" w:cs="Times New Roman"/>
        </w:rPr>
      </w:pPr>
      <w:r>
        <w:rPr>
          <w:rFonts w:ascii="Times New Roman" w:hAnsi="Times New Roman" w:cs="Times New Roman"/>
        </w:rPr>
        <w:t xml:space="preserve">        He also referred to Rule 4 of Order 25 which stipulates that 10 </w:t>
      </w:r>
      <w:proofErr w:type="spellStart"/>
      <w:r>
        <w:rPr>
          <w:rFonts w:ascii="Times New Roman" w:hAnsi="Times New Roman" w:cs="Times New Roman"/>
        </w:rPr>
        <w:t>days notice</w:t>
      </w:r>
      <w:proofErr w:type="spellEnd"/>
      <w:r>
        <w:rPr>
          <w:rFonts w:ascii="Times New Roman" w:hAnsi="Times New Roman" w:cs="Times New Roman"/>
        </w:rPr>
        <w:t xml:space="preserve"> </w:t>
      </w:r>
      <w:proofErr w:type="gramStart"/>
      <w:r>
        <w:rPr>
          <w:rFonts w:ascii="Times New Roman" w:hAnsi="Times New Roman" w:cs="Times New Roman"/>
        </w:rPr>
        <w:t>of  trial</w:t>
      </w:r>
      <w:proofErr w:type="gramEnd"/>
      <w:r>
        <w:rPr>
          <w:rFonts w:ascii="Times New Roman" w:hAnsi="Times New Roman" w:cs="Times New Roman"/>
        </w:rPr>
        <w:t xml:space="preserve"> shall be given; the Rules states as follows:</w:t>
      </w:r>
    </w:p>
    <w:p w:rsidR="00FE1E53" w:rsidRPr="005B1D9F" w:rsidRDefault="00FE1E53" w:rsidP="005B1D9F">
      <w:pPr>
        <w:jc w:val="center"/>
        <w:rPr>
          <w:rFonts w:ascii="Times New Roman" w:hAnsi="Times New Roman" w:cs="Times New Roman"/>
        </w:rPr>
      </w:pPr>
      <w:r w:rsidRPr="005B1D9F">
        <w:rPr>
          <w:rFonts w:ascii="Times New Roman" w:hAnsi="Times New Roman" w:cs="Times New Roman"/>
        </w:rPr>
        <w:t xml:space="preserve">“4.  Ten </w:t>
      </w:r>
      <w:proofErr w:type="spellStart"/>
      <w:proofErr w:type="gramStart"/>
      <w:r w:rsidRPr="005B1D9F">
        <w:rPr>
          <w:rFonts w:ascii="Times New Roman" w:hAnsi="Times New Roman" w:cs="Times New Roman"/>
        </w:rPr>
        <w:t>days</w:t>
      </w:r>
      <w:proofErr w:type="gramEnd"/>
      <w:r w:rsidRPr="005B1D9F">
        <w:rPr>
          <w:rFonts w:ascii="Times New Roman" w:hAnsi="Times New Roman" w:cs="Times New Roman"/>
        </w:rPr>
        <w:t xml:space="preserve"> notice</w:t>
      </w:r>
      <w:proofErr w:type="spellEnd"/>
      <w:r w:rsidRPr="005B1D9F">
        <w:rPr>
          <w:rFonts w:ascii="Times New Roman" w:hAnsi="Times New Roman" w:cs="Times New Roman"/>
        </w:rPr>
        <w:t xml:space="preserve"> of trial shall be given, unless the party to who it was given has</w:t>
      </w:r>
    </w:p>
    <w:p w:rsidR="00FE1E53" w:rsidRPr="005B1D9F" w:rsidRDefault="005B1D9F" w:rsidP="005B1D9F">
      <w:pPr>
        <w:ind w:left="435"/>
        <w:jc w:val="center"/>
        <w:rPr>
          <w:rFonts w:ascii="Times New Roman" w:hAnsi="Times New Roman" w:cs="Times New Roman"/>
        </w:rPr>
      </w:pPr>
      <w:r>
        <w:rPr>
          <w:rFonts w:ascii="Times New Roman" w:hAnsi="Times New Roman" w:cs="Times New Roman"/>
        </w:rPr>
        <w:t xml:space="preserve">          </w:t>
      </w:r>
      <w:r w:rsidR="00FE1E53" w:rsidRPr="005B1D9F">
        <w:rPr>
          <w:rFonts w:ascii="Times New Roman" w:hAnsi="Times New Roman" w:cs="Times New Roman"/>
        </w:rPr>
        <w:t>consented, or is under terms or has been ordered to take short notice of trial, and shall</w:t>
      </w:r>
    </w:p>
    <w:p w:rsidR="00FE1E53" w:rsidRPr="005B1D9F" w:rsidRDefault="005B1D9F" w:rsidP="005B1D9F">
      <w:pPr>
        <w:ind w:left="435"/>
        <w:jc w:val="center"/>
        <w:rPr>
          <w:rFonts w:ascii="Times New Roman" w:hAnsi="Times New Roman" w:cs="Times New Roman"/>
        </w:rPr>
      </w:pPr>
      <w:r>
        <w:rPr>
          <w:rFonts w:ascii="Times New Roman" w:hAnsi="Times New Roman" w:cs="Times New Roman"/>
        </w:rPr>
        <w:t xml:space="preserve">        </w:t>
      </w:r>
      <w:r w:rsidRPr="005B1D9F">
        <w:rPr>
          <w:rFonts w:ascii="Times New Roman" w:hAnsi="Times New Roman" w:cs="Times New Roman"/>
        </w:rPr>
        <w:t>be sufficient in all cases, unless otherwise ordered by the Court. Short notice of trial</w:t>
      </w:r>
    </w:p>
    <w:p w:rsidR="005B1D9F" w:rsidRDefault="005B1D9F" w:rsidP="005B1D9F">
      <w:pPr>
        <w:ind w:left="435"/>
        <w:rPr>
          <w:rFonts w:ascii="Times New Roman" w:hAnsi="Times New Roman" w:cs="Times New Roman"/>
        </w:rPr>
      </w:pPr>
      <w:r>
        <w:rPr>
          <w:rFonts w:ascii="Times New Roman" w:hAnsi="Times New Roman" w:cs="Times New Roman"/>
        </w:rPr>
        <w:t xml:space="preserve">                   </w:t>
      </w:r>
      <w:r w:rsidRPr="005B1D9F">
        <w:rPr>
          <w:rFonts w:ascii="Times New Roman" w:hAnsi="Times New Roman" w:cs="Times New Roman"/>
        </w:rPr>
        <w:t>shall be four days’ notice unless otherwise ordered.”</w:t>
      </w:r>
    </w:p>
    <w:p w:rsidR="008765ED" w:rsidRDefault="005B1D9F" w:rsidP="005B1D9F">
      <w:pPr>
        <w:ind w:left="435"/>
        <w:rPr>
          <w:rFonts w:ascii="Times New Roman" w:hAnsi="Times New Roman" w:cs="Times New Roman"/>
        </w:rPr>
      </w:pPr>
      <w:r>
        <w:rPr>
          <w:rFonts w:ascii="Times New Roman" w:hAnsi="Times New Roman" w:cs="Times New Roman"/>
        </w:rPr>
        <w:t xml:space="preserve">    He submitted that 10days notice of trial must be given before entering the action for trial, and further that Rule 8 of Order 25 made it quite clear that the date of Notice of trial and the date of Entry </w:t>
      </w:r>
      <w:proofErr w:type="gramStart"/>
      <w:r>
        <w:rPr>
          <w:rFonts w:ascii="Times New Roman" w:hAnsi="Times New Roman" w:cs="Times New Roman"/>
        </w:rPr>
        <w:t xml:space="preserve">for </w:t>
      </w:r>
      <w:r w:rsidR="008765ED">
        <w:rPr>
          <w:rFonts w:ascii="Times New Roman" w:hAnsi="Times New Roman" w:cs="Times New Roman"/>
        </w:rPr>
        <w:t xml:space="preserve"> trial</w:t>
      </w:r>
      <w:proofErr w:type="gramEnd"/>
      <w:r w:rsidR="008765ED">
        <w:rPr>
          <w:rFonts w:ascii="Times New Roman" w:hAnsi="Times New Roman" w:cs="Times New Roman"/>
        </w:rPr>
        <w:t xml:space="preserve"> cannot be the same day. When he was asked to state in what form the notice was to be given he submitted that the notice should state that:</w:t>
      </w:r>
    </w:p>
    <w:p w:rsidR="008765ED" w:rsidRDefault="004C5E7B" w:rsidP="004C5E7B">
      <w:pPr>
        <w:rPr>
          <w:rFonts w:ascii="Times New Roman" w:hAnsi="Times New Roman" w:cs="Times New Roman"/>
        </w:rPr>
      </w:pPr>
      <w:r>
        <w:rPr>
          <w:rFonts w:ascii="Times New Roman" w:hAnsi="Times New Roman" w:cs="Times New Roman"/>
        </w:rPr>
        <w:t xml:space="preserve">             </w:t>
      </w:r>
      <w:r w:rsidR="008765ED">
        <w:rPr>
          <w:rFonts w:ascii="Times New Roman" w:hAnsi="Times New Roman" w:cs="Times New Roman"/>
        </w:rPr>
        <w:t xml:space="preserve">“The above action will be entered for trial in the High Court, Law Courts Building, </w:t>
      </w:r>
      <w:proofErr w:type="spellStart"/>
      <w:r w:rsidR="008765ED">
        <w:rPr>
          <w:rFonts w:ascii="Times New Roman" w:hAnsi="Times New Roman" w:cs="Times New Roman"/>
        </w:rPr>
        <w:t>Siaka</w:t>
      </w:r>
      <w:proofErr w:type="spellEnd"/>
      <w:r w:rsidR="008765ED">
        <w:rPr>
          <w:rFonts w:ascii="Times New Roman" w:hAnsi="Times New Roman" w:cs="Times New Roman"/>
        </w:rPr>
        <w:t xml:space="preserve"> Stevens </w:t>
      </w:r>
      <w:r>
        <w:rPr>
          <w:rFonts w:ascii="Times New Roman" w:hAnsi="Times New Roman" w:cs="Times New Roman"/>
        </w:rPr>
        <w:t xml:space="preserve">               </w:t>
      </w:r>
      <w:r w:rsidR="008765ED">
        <w:rPr>
          <w:rFonts w:ascii="Times New Roman" w:hAnsi="Times New Roman" w:cs="Times New Roman"/>
        </w:rPr>
        <w:t>Street, on the 27</w:t>
      </w:r>
      <w:proofErr w:type="gramStart"/>
      <w:r w:rsidR="008765ED" w:rsidRPr="008765ED">
        <w:rPr>
          <w:rFonts w:ascii="Times New Roman" w:hAnsi="Times New Roman" w:cs="Times New Roman"/>
          <w:vertAlign w:val="superscript"/>
        </w:rPr>
        <w:t>th</w:t>
      </w:r>
      <w:r w:rsidR="008765ED">
        <w:rPr>
          <w:rFonts w:ascii="Times New Roman" w:hAnsi="Times New Roman" w:cs="Times New Roman"/>
        </w:rPr>
        <w:t xml:space="preserve">  day</w:t>
      </w:r>
      <w:proofErr w:type="gramEnd"/>
      <w:r w:rsidR="008765ED">
        <w:rPr>
          <w:rFonts w:ascii="Times New Roman" w:hAnsi="Times New Roman" w:cs="Times New Roman"/>
        </w:rPr>
        <w:t xml:space="preserve"> of June, 1976 at 9 O’clock in the forenoon.</w:t>
      </w:r>
    </w:p>
    <w:p w:rsidR="008765ED" w:rsidRDefault="004C5E7B" w:rsidP="004C5E7B">
      <w:pPr>
        <w:rPr>
          <w:rFonts w:ascii="Times New Roman" w:hAnsi="Times New Roman" w:cs="Times New Roman"/>
        </w:rPr>
      </w:pPr>
      <w:r>
        <w:rPr>
          <w:rFonts w:ascii="Times New Roman" w:hAnsi="Times New Roman" w:cs="Times New Roman"/>
        </w:rPr>
        <w:lastRenderedPageBreak/>
        <w:t xml:space="preserve">            </w:t>
      </w:r>
      <w:r w:rsidR="008765ED">
        <w:rPr>
          <w:rFonts w:ascii="Times New Roman" w:hAnsi="Times New Roman" w:cs="Times New Roman"/>
        </w:rPr>
        <w:t xml:space="preserve">The </w:t>
      </w:r>
      <w:r>
        <w:rPr>
          <w:rFonts w:ascii="Times New Roman" w:hAnsi="Times New Roman" w:cs="Times New Roman"/>
        </w:rPr>
        <w:t>trial is likely to last for 2</w:t>
      </w:r>
      <w:r w:rsidR="008765ED">
        <w:rPr>
          <w:rFonts w:ascii="Times New Roman" w:hAnsi="Times New Roman" w:cs="Times New Roman"/>
        </w:rPr>
        <w:t xml:space="preserve"> days</w:t>
      </w:r>
      <w:r>
        <w:rPr>
          <w:rFonts w:ascii="Times New Roman" w:hAnsi="Times New Roman" w:cs="Times New Roman"/>
        </w:rPr>
        <w:t>.</w:t>
      </w:r>
    </w:p>
    <w:p w:rsidR="004C5E7B" w:rsidRDefault="004C5E7B" w:rsidP="004C5E7B">
      <w:pPr>
        <w:rPr>
          <w:rFonts w:ascii="Times New Roman" w:hAnsi="Times New Roman" w:cs="Times New Roman"/>
        </w:rPr>
      </w:pPr>
      <w:r>
        <w:rPr>
          <w:rFonts w:ascii="Times New Roman" w:hAnsi="Times New Roman" w:cs="Times New Roman"/>
        </w:rPr>
        <w:t xml:space="preserve">            Dated 17</w:t>
      </w:r>
      <w:r w:rsidRPr="004C5E7B">
        <w:rPr>
          <w:rFonts w:ascii="Times New Roman" w:hAnsi="Times New Roman" w:cs="Times New Roman"/>
          <w:vertAlign w:val="superscript"/>
        </w:rPr>
        <w:t>th</w:t>
      </w:r>
      <w:r>
        <w:rPr>
          <w:rFonts w:ascii="Times New Roman" w:hAnsi="Times New Roman" w:cs="Times New Roman"/>
        </w:rPr>
        <w:t xml:space="preserve"> June, 1976.”</w:t>
      </w:r>
    </w:p>
    <w:p w:rsidR="004C5E7B" w:rsidRDefault="004C5E7B" w:rsidP="004C5E7B">
      <w:pPr>
        <w:rPr>
          <w:rFonts w:ascii="Times New Roman" w:hAnsi="Times New Roman" w:cs="Times New Roman"/>
        </w:rPr>
      </w:pPr>
      <w:r>
        <w:rPr>
          <w:rFonts w:ascii="Times New Roman" w:hAnsi="Times New Roman" w:cs="Times New Roman"/>
        </w:rPr>
        <w:t xml:space="preserve">     On his second ground of appeal, he submitted that notice of trial is not analogous to notice of hearing:  notice of trial is given by the party whose duty it is to see that the matter is entered for trial. He submitted finally that there was no Order – whether </w:t>
      </w:r>
      <w:proofErr w:type="spellStart"/>
      <w:r>
        <w:rPr>
          <w:rFonts w:ascii="Times New Roman" w:hAnsi="Times New Roman" w:cs="Times New Roman"/>
        </w:rPr>
        <w:t>exparte</w:t>
      </w:r>
      <w:proofErr w:type="spellEnd"/>
      <w:r>
        <w:rPr>
          <w:rFonts w:ascii="Times New Roman" w:hAnsi="Times New Roman" w:cs="Times New Roman"/>
        </w:rPr>
        <w:t xml:space="preserve"> or otherwise – for this matter to be given a speedy hearing.</w:t>
      </w:r>
    </w:p>
    <w:p w:rsidR="00C8132B" w:rsidRDefault="00C8132B" w:rsidP="004C5E7B">
      <w:pPr>
        <w:rPr>
          <w:rFonts w:ascii="Times New Roman" w:hAnsi="Times New Roman" w:cs="Times New Roman"/>
        </w:rPr>
      </w:pPr>
      <w:r>
        <w:rPr>
          <w:rFonts w:ascii="Times New Roman" w:hAnsi="Times New Roman" w:cs="Times New Roman"/>
        </w:rPr>
        <w:t xml:space="preserve">      Mr. </w:t>
      </w:r>
      <w:proofErr w:type="spellStart"/>
      <w:r>
        <w:rPr>
          <w:rFonts w:ascii="Times New Roman" w:hAnsi="Times New Roman" w:cs="Times New Roman"/>
        </w:rPr>
        <w:t>Halloway</w:t>
      </w:r>
      <w:proofErr w:type="spellEnd"/>
      <w:r>
        <w:rPr>
          <w:rFonts w:ascii="Times New Roman" w:hAnsi="Times New Roman" w:cs="Times New Roman"/>
        </w:rPr>
        <w:t xml:space="preserve">, Counsel for the respondent, in reply submitted that the purpose of giving 10 days’ notice of trial is not to take the other party by surprise. He stated that anyone looking at the Notice of trial itself could see that the other party has been given 10 clear </w:t>
      </w:r>
      <w:proofErr w:type="spellStart"/>
      <w:proofErr w:type="gramStart"/>
      <w:r>
        <w:rPr>
          <w:rFonts w:ascii="Times New Roman" w:hAnsi="Times New Roman" w:cs="Times New Roman"/>
        </w:rPr>
        <w:t>days</w:t>
      </w:r>
      <w:proofErr w:type="gramEnd"/>
      <w:r>
        <w:rPr>
          <w:rFonts w:ascii="Times New Roman" w:hAnsi="Times New Roman" w:cs="Times New Roman"/>
        </w:rPr>
        <w:t xml:space="preserve"> notice</w:t>
      </w:r>
      <w:proofErr w:type="spellEnd"/>
      <w:r>
        <w:rPr>
          <w:rFonts w:ascii="Times New Roman" w:hAnsi="Times New Roman" w:cs="Times New Roman"/>
        </w:rPr>
        <w:t xml:space="preserve"> of intention to proceed with the trial, and that in fact the notice was served on the same day i.e. 17</w:t>
      </w:r>
      <w:r w:rsidRPr="00C8132B">
        <w:rPr>
          <w:rFonts w:ascii="Times New Roman" w:hAnsi="Times New Roman" w:cs="Times New Roman"/>
          <w:vertAlign w:val="superscript"/>
        </w:rPr>
        <w:t>th</w:t>
      </w:r>
      <w:r>
        <w:rPr>
          <w:rFonts w:ascii="Times New Roman" w:hAnsi="Times New Roman" w:cs="Times New Roman"/>
        </w:rPr>
        <w:t xml:space="preserve"> June, 1976 on the solicitor on the other side, and if there was any irregularity at all steps</w:t>
      </w:r>
      <w:r w:rsidR="005E264E">
        <w:rPr>
          <w:rFonts w:ascii="Times New Roman" w:hAnsi="Times New Roman" w:cs="Times New Roman"/>
        </w:rPr>
        <w:t xml:space="preserve"> </w:t>
      </w:r>
      <w:r>
        <w:rPr>
          <w:rFonts w:ascii="Times New Roman" w:hAnsi="Times New Roman" w:cs="Times New Roman"/>
        </w:rPr>
        <w:t>should have</w:t>
      </w:r>
      <w:r w:rsidR="005E264E">
        <w:rPr>
          <w:rFonts w:ascii="Times New Roman" w:hAnsi="Times New Roman" w:cs="Times New Roman"/>
        </w:rPr>
        <w:t xml:space="preserve"> been taken to set it aside under Order 50 of the Rules of the High Court. He referred to Rule 3 and 4 of Order 25 of the High Court Rules and also Order 36 Rule 13 of the English Rules particularly to form No. 16 in Appendix B Part 11 of Annual Practice 1957, and submitted that in as much as the Notice had complied with all these provisions it was a valid notice and not a nullity.</w:t>
      </w:r>
    </w:p>
    <w:p w:rsidR="00720F29" w:rsidRDefault="00720F29" w:rsidP="004C5E7B">
      <w:pPr>
        <w:rPr>
          <w:rFonts w:ascii="Times New Roman" w:hAnsi="Times New Roman" w:cs="Times New Roman"/>
        </w:rPr>
      </w:pPr>
      <w:r>
        <w:rPr>
          <w:rFonts w:ascii="Times New Roman" w:hAnsi="Times New Roman" w:cs="Times New Roman"/>
        </w:rPr>
        <w:t xml:space="preserve">      As regards the second ground of appeal Mr. </w:t>
      </w:r>
      <w:proofErr w:type="spellStart"/>
      <w:r>
        <w:rPr>
          <w:rFonts w:ascii="Times New Roman" w:hAnsi="Times New Roman" w:cs="Times New Roman"/>
        </w:rPr>
        <w:t>Halloway</w:t>
      </w:r>
      <w:proofErr w:type="spellEnd"/>
      <w:r>
        <w:rPr>
          <w:rFonts w:ascii="Times New Roman" w:hAnsi="Times New Roman" w:cs="Times New Roman"/>
        </w:rPr>
        <w:t xml:space="preserve"> submitted that Order 25 Rule </w:t>
      </w:r>
      <w:proofErr w:type="gramStart"/>
      <w:r>
        <w:rPr>
          <w:rFonts w:ascii="Times New Roman" w:hAnsi="Times New Roman" w:cs="Times New Roman"/>
        </w:rPr>
        <w:t>9  made</w:t>
      </w:r>
      <w:proofErr w:type="gramEnd"/>
      <w:r>
        <w:rPr>
          <w:rFonts w:ascii="Times New Roman" w:hAnsi="Times New Roman" w:cs="Times New Roman"/>
        </w:rPr>
        <w:t xml:space="preserve"> it clear that “immediately an action has been entered for  trial it shall be entered in a cause list to be kept by the Master and shall come on for  trial in its order upon the list unless otherwise ordered.”</w:t>
      </w:r>
    </w:p>
    <w:p w:rsidR="00720F29" w:rsidRDefault="00720F29" w:rsidP="004C5E7B">
      <w:pPr>
        <w:rPr>
          <w:rFonts w:ascii="Times New Roman" w:hAnsi="Times New Roman" w:cs="Times New Roman"/>
        </w:rPr>
      </w:pPr>
      <w:r>
        <w:rPr>
          <w:rFonts w:ascii="Times New Roman" w:hAnsi="Times New Roman" w:cs="Times New Roman"/>
        </w:rPr>
        <w:t xml:space="preserve">       He stated that this was purely an administrative matter.</w:t>
      </w:r>
    </w:p>
    <w:p w:rsidR="00720F29" w:rsidRDefault="00720F29" w:rsidP="004C5E7B">
      <w:pPr>
        <w:rPr>
          <w:rFonts w:ascii="Times New Roman" w:hAnsi="Times New Roman" w:cs="Times New Roman"/>
        </w:rPr>
      </w:pPr>
      <w:proofErr w:type="gramStart"/>
      <w:r>
        <w:rPr>
          <w:rFonts w:ascii="Times New Roman" w:hAnsi="Times New Roman" w:cs="Times New Roman"/>
        </w:rPr>
        <w:t>Finally</w:t>
      </w:r>
      <w:proofErr w:type="gramEnd"/>
      <w:r>
        <w:rPr>
          <w:rFonts w:ascii="Times New Roman" w:hAnsi="Times New Roman" w:cs="Times New Roman"/>
        </w:rPr>
        <w:t xml:space="preserve"> he submitted that under Rule 8 of Order 25 the matter could be entered for trial on the same date as notice for trial</w:t>
      </w:r>
      <w:r w:rsidR="008627EC">
        <w:rPr>
          <w:rFonts w:ascii="Times New Roman" w:hAnsi="Times New Roman" w:cs="Times New Roman"/>
        </w:rPr>
        <w:t xml:space="preserve"> was given and this in fact had been the long standing practice.</w:t>
      </w:r>
    </w:p>
    <w:p w:rsidR="008627EC" w:rsidRDefault="008627EC" w:rsidP="004C5E7B">
      <w:pPr>
        <w:rPr>
          <w:rFonts w:ascii="Times New Roman" w:hAnsi="Times New Roman" w:cs="Times New Roman"/>
        </w:rPr>
      </w:pPr>
      <w:r>
        <w:rPr>
          <w:rFonts w:ascii="Times New Roman" w:hAnsi="Times New Roman" w:cs="Times New Roman"/>
        </w:rPr>
        <w:t xml:space="preserve">        The Record shows that the Notice of Trial and Entry for Trial were filed on the same date.</w:t>
      </w:r>
    </w:p>
    <w:p w:rsidR="008627EC" w:rsidRDefault="008627EC" w:rsidP="004C5E7B">
      <w:pPr>
        <w:rPr>
          <w:rFonts w:ascii="Times New Roman" w:hAnsi="Times New Roman" w:cs="Times New Roman"/>
        </w:rPr>
      </w:pPr>
      <w:r>
        <w:rPr>
          <w:rFonts w:ascii="Times New Roman" w:hAnsi="Times New Roman" w:cs="Times New Roman"/>
        </w:rPr>
        <w:t xml:space="preserve">         Rule 8 </w:t>
      </w:r>
      <w:proofErr w:type="gramStart"/>
      <w:r>
        <w:rPr>
          <w:rFonts w:ascii="Times New Roman" w:hAnsi="Times New Roman" w:cs="Times New Roman"/>
        </w:rPr>
        <w:t>stipulates:-</w:t>
      </w:r>
      <w:proofErr w:type="gramEnd"/>
    </w:p>
    <w:p w:rsidR="008627EC" w:rsidRDefault="008627EC" w:rsidP="004C5E7B">
      <w:pPr>
        <w:rPr>
          <w:rFonts w:ascii="Times New Roman" w:hAnsi="Times New Roman" w:cs="Times New Roman"/>
        </w:rPr>
      </w:pPr>
      <w:r>
        <w:rPr>
          <w:rFonts w:ascii="Times New Roman" w:hAnsi="Times New Roman" w:cs="Times New Roman"/>
        </w:rPr>
        <w:t xml:space="preserve">                “If the party giving the notice of trial omits to enter trial on the day or day after giving notice of </w:t>
      </w:r>
    </w:p>
    <w:p w:rsidR="008627EC" w:rsidRDefault="008627EC" w:rsidP="004C5E7B">
      <w:pPr>
        <w:rPr>
          <w:rFonts w:ascii="Times New Roman" w:hAnsi="Times New Roman" w:cs="Times New Roman"/>
        </w:rPr>
      </w:pPr>
      <w:r>
        <w:rPr>
          <w:rFonts w:ascii="Times New Roman" w:hAnsi="Times New Roman" w:cs="Times New Roman"/>
        </w:rPr>
        <w:t xml:space="preserve">                  trial the party to whom notice was given may, unless the notice has been countermanded under </w:t>
      </w:r>
    </w:p>
    <w:p w:rsidR="00BD0216" w:rsidRDefault="008627EC" w:rsidP="004C5E7B">
      <w:pPr>
        <w:rPr>
          <w:rFonts w:ascii="Times New Roman" w:hAnsi="Times New Roman" w:cs="Times New Roman"/>
        </w:rPr>
      </w:pPr>
      <w:r>
        <w:rPr>
          <w:rFonts w:ascii="Times New Roman" w:hAnsi="Times New Roman" w:cs="Times New Roman"/>
        </w:rPr>
        <w:t xml:space="preserve">                   the las proceeding</w:t>
      </w:r>
      <w:r w:rsidR="00BD0216">
        <w:rPr>
          <w:rFonts w:ascii="Times New Roman" w:hAnsi="Times New Roman" w:cs="Times New Roman"/>
        </w:rPr>
        <w:t xml:space="preserve"> </w:t>
      </w:r>
      <w:r>
        <w:rPr>
          <w:rFonts w:ascii="Times New Roman" w:hAnsi="Times New Roman" w:cs="Times New Roman"/>
        </w:rPr>
        <w:t>rule, within four days, enter the trial</w:t>
      </w:r>
      <w:r w:rsidR="00BD0216">
        <w:rPr>
          <w:rFonts w:ascii="Times New Roman" w:hAnsi="Times New Roman" w:cs="Times New Roman"/>
        </w:rPr>
        <w:t>.”</w:t>
      </w:r>
    </w:p>
    <w:p w:rsidR="00BD0216" w:rsidRDefault="00BD0216" w:rsidP="004C5E7B">
      <w:pPr>
        <w:rPr>
          <w:rFonts w:ascii="Times New Roman" w:hAnsi="Times New Roman" w:cs="Times New Roman"/>
        </w:rPr>
      </w:pPr>
      <w:r>
        <w:rPr>
          <w:rFonts w:ascii="Times New Roman" w:hAnsi="Times New Roman" w:cs="Times New Roman"/>
        </w:rPr>
        <w:t xml:space="preserve">           Counsel for the appellant has never been able to adduce any reason to justify his suggestion that</w:t>
      </w:r>
      <w:r w:rsidR="008627EC">
        <w:rPr>
          <w:rFonts w:ascii="Times New Roman" w:hAnsi="Times New Roman" w:cs="Times New Roman"/>
        </w:rPr>
        <w:t xml:space="preserve"> </w:t>
      </w:r>
      <w:r>
        <w:rPr>
          <w:rFonts w:ascii="Times New Roman" w:hAnsi="Times New Roman" w:cs="Times New Roman"/>
        </w:rPr>
        <w:t xml:space="preserve">the action was entered for trial </w:t>
      </w:r>
      <w:proofErr w:type="gramStart"/>
      <w:r>
        <w:rPr>
          <w:rFonts w:ascii="Times New Roman" w:hAnsi="Times New Roman" w:cs="Times New Roman"/>
        </w:rPr>
        <w:t>before  ever</w:t>
      </w:r>
      <w:proofErr w:type="gramEnd"/>
      <w:r>
        <w:rPr>
          <w:rFonts w:ascii="Times New Roman" w:hAnsi="Times New Roman" w:cs="Times New Roman"/>
        </w:rPr>
        <w:t xml:space="preserve"> notice of trial was given. Rule 8 makes it abundantly clear that notice of trial and entry for trial can be filed on the same date.  </w:t>
      </w:r>
    </w:p>
    <w:p w:rsidR="008627EC" w:rsidRDefault="00BD0216" w:rsidP="004C5E7B">
      <w:pPr>
        <w:rPr>
          <w:rFonts w:ascii="Times New Roman" w:hAnsi="Times New Roman" w:cs="Times New Roman"/>
        </w:rPr>
      </w:pPr>
      <w:r>
        <w:rPr>
          <w:rFonts w:ascii="Times New Roman" w:hAnsi="Times New Roman" w:cs="Times New Roman"/>
        </w:rPr>
        <w:t xml:space="preserve">          With regard to the form of notice Order 25 Rules 3 states as follows:</w:t>
      </w:r>
    </w:p>
    <w:p w:rsidR="00BD0216" w:rsidRDefault="00BD0216" w:rsidP="004C5E7B">
      <w:pPr>
        <w:rPr>
          <w:rFonts w:ascii="Times New Roman" w:hAnsi="Times New Roman" w:cs="Times New Roman"/>
        </w:rPr>
      </w:pPr>
      <w:r>
        <w:rPr>
          <w:rFonts w:ascii="Times New Roman" w:hAnsi="Times New Roman" w:cs="Times New Roman"/>
        </w:rPr>
        <w:t xml:space="preserve">                      “3.  Notice of trial shall state whether it is for the trial of the cause or matter or of issues </w:t>
      </w:r>
    </w:p>
    <w:p w:rsidR="00BD0216" w:rsidRDefault="00BD0216" w:rsidP="004C5E7B">
      <w:pPr>
        <w:rPr>
          <w:rFonts w:ascii="Times New Roman" w:hAnsi="Times New Roman" w:cs="Times New Roman"/>
        </w:rPr>
      </w:pPr>
      <w:r>
        <w:rPr>
          <w:rFonts w:ascii="Times New Roman" w:hAnsi="Times New Roman" w:cs="Times New Roman"/>
        </w:rPr>
        <w:t xml:space="preserve">                             </w:t>
      </w:r>
      <w:r w:rsidR="00C0760B">
        <w:rPr>
          <w:rFonts w:ascii="Times New Roman" w:hAnsi="Times New Roman" w:cs="Times New Roman"/>
        </w:rPr>
        <w:t>t</w:t>
      </w:r>
      <w:r>
        <w:rPr>
          <w:rFonts w:ascii="Times New Roman" w:hAnsi="Times New Roman" w:cs="Times New Roman"/>
        </w:rPr>
        <w:t>herein</w:t>
      </w:r>
      <w:r w:rsidR="00C0760B">
        <w:rPr>
          <w:rFonts w:ascii="Times New Roman" w:hAnsi="Times New Roman" w:cs="Times New Roman"/>
        </w:rPr>
        <w:t xml:space="preserve">: and the place and day </w:t>
      </w:r>
      <w:proofErr w:type="gramStart"/>
      <w:r w:rsidR="00C0760B">
        <w:rPr>
          <w:rFonts w:ascii="Times New Roman" w:hAnsi="Times New Roman" w:cs="Times New Roman"/>
        </w:rPr>
        <w:t>for  which</w:t>
      </w:r>
      <w:proofErr w:type="gramEnd"/>
      <w:r w:rsidR="00C0760B">
        <w:rPr>
          <w:rFonts w:ascii="Times New Roman" w:hAnsi="Times New Roman" w:cs="Times New Roman"/>
        </w:rPr>
        <w:t xml:space="preserve"> it is to be entered for trial. It shall be in the </w:t>
      </w:r>
    </w:p>
    <w:p w:rsidR="00C0760B" w:rsidRDefault="00C0760B" w:rsidP="004C5E7B">
      <w:pPr>
        <w:rPr>
          <w:rFonts w:ascii="Times New Roman" w:hAnsi="Times New Roman" w:cs="Times New Roman"/>
        </w:rPr>
      </w:pPr>
      <w:r>
        <w:rPr>
          <w:rFonts w:ascii="Times New Roman" w:hAnsi="Times New Roman" w:cs="Times New Roman"/>
        </w:rPr>
        <w:t xml:space="preserve">                             form in use in the High Court of Justice of England on the 1</w:t>
      </w:r>
      <w:r w:rsidRPr="00C0760B">
        <w:rPr>
          <w:rFonts w:ascii="Times New Roman" w:hAnsi="Times New Roman" w:cs="Times New Roman"/>
          <w:vertAlign w:val="superscript"/>
        </w:rPr>
        <w:t>st</w:t>
      </w:r>
      <w:r>
        <w:rPr>
          <w:rFonts w:ascii="Times New Roman" w:hAnsi="Times New Roman" w:cs="Times New Roman"/>
        </w:rPr>
        <w:t xml:space="preserve"> day of January, 1957 </w:t>
      </w:r>
    </w:p>
    <w:p w:rsidR="00FE1E53" w:rsidRDefault="00C0760B" w:rsidP="00A53B13">
      <w:pPr>
        <w:rPr>
          <w:rFonts w:ascii="Times New Roman" w:hAnsi="Times New Roman" w:cs="Times New Roman"/>
        </w:rPr>
      </w:pPr>
      <w:r>
        <w:rPr>
          <w:rFonts w:ascii="Times New Roman" w:hAnsi="Times New Roman" w:cs="Times New Roman"/>
        </w:rPr>
        <w:t xml:space="preserve">                             with such variations as circumstances may require. The notice shall also state whether </w:t>
      </w:r>
    </w:p>
    <w:p w:rsidR="00C0760B" w:rsidRDefault="00C0760B" w:rsidP="00A53B13">
      <w:pPr>
        <w:rPr>
          <w:rFonts w:ascii="Times New Roman" w:hAnsi="Times New Roman" w:cs="Times New Roman"/>
        </w:rPr>
      </w:pPr>
      <w:r>
        <w:rPr>
          <w:rFonts w:ascii="Times New Roman" w:hAnsi="Times New Roman" w:cs="Times New Roman"/>
        </w:rPr>
        <w:t xml:space="preserve">                             the trial is likely to take half a day of full day or longer, it shall state how many days </w:t>
      </w:r>
    </w:p>
    <w:p w:rsidR="00C0760B" w:rsidRDefault="00C0760B" w:rsidP="00A53B13">
      <w:pPr>
        <w:rPr>
          <w:rFonts w:ascii="Times New Roman" w:hAnsi="Times New Roman" w:cs="Times New Roman"/>
        </w:rPr>
      </w:pPr>
      <w:r>
        <w:rPr>
          <w:rFonts w:ascii="Times New Roman" w:hAnsi="Times New Roman" w:cs="Times New Roman"/>
        </w:rPr>
        <w:t xml:space="preserve">                              the trial is likely to take.”</w:t>
      </w:r>
    </w:p>
    <w:p w:rsidR="00194C38" w:rsidRDefault="00194C38" w:rsidP="00A53B13">
      <w:pPr>
        <w:rPr>
          <w:rFonts w:ascii="Times New Roman" w:hAnsi="Times New Roman" w:cs="Times New Roman"/>
        </w:rPr>
      </w:pPr>
      <w:r>
        <w:rPr>
          <w:rFonts w:ascii="Times New Roman" w:hAnsi="Times New Roman" w:cs="Times New Roman"/>
        </w:rPr>
        <w:lastRenderedPageBreak/>
        <w:t xml:space="preserve">                           The form of Notice (Form no. 16) given in the Appendix </w:t>
      </w:r>
      <w:proofErr w:type="gramStart"/>
      <w:r>
        <w:rPr>
          <w:rFonts w:ascii="Times New Roman" w:hAnsi="Times New Roman" w:cs="Times New Roman"/>
        </w:rPr>
        <w:t>of  B</w:t>
      </w:r>
      <w:proofErr w:type="gramEnd"/>
      <w:r>
        <w:rPr>
          <w:rFonts w:ascii="Times New Roman" w:hAnsi="Times New Roman" w:cs="Times New Roman"/>
        </w:rPr>
        <w:t xml:space="preserve"> Part 11 of Annual Practice , 1960 which is applicable in the High Court by virtue of Order 52 Rule 3 of our High Court Rules, is as follows:-</w:t>
      </w:r>
    </w:p>
    <w:p w:rsidR="00C74EC8" w:rsidRDefault="00C74EC8" w:rsidP="00A53B13">
      <w:pPr>
        <w:rPr>
          <w:rFonts w:ascii="Times New Roman" w:hAnsi="Times New Roman" w:cs="Times New Roman"/>
        </w:rPr>
      </w:pPr>
      <w:r>
        <w:rPr>
          <w:rFonts w:ascii="Times New Roman" w:hAnsi="Times New Roman" w:cs="Times New Roman"/>
        </w:rPr>
        <w:t xml:space="preserve">                                “Take notice of trial of this -    </w:t>
      </w:r>
      <w:r w:rsidRPr="00C74EC8">
        <w:rPr>
          <w:rFonts w:ascii="Times New Roman" w:hAnsi="Times New Roman" w:cs="Times New Roman"/>
        </w:rPr>
        <w:t xml:space="preserve">   </w:t>
      </w:r>
      <w:r>
        <w:rPr>
          <w:rFonts w:ascii="Times New Roman" w:hAnsi="Times New Roman" w:cs="Times New Roman"/>
        </w:rPr>
        <w:t>……………….</w:t>
      </w:r>
    </w:p>
    <w:p w:rsidR="00C74EC8" w:rsidRDefault="00C74EC8" w:rsidP="00A53B13">
      <w:pPr>
        <w:rPr>
          <w:rFonts w:ascii="Times New Roman" w:hAnsi="Times New Roman" w:cs="Times New Roman"/>
        </w:rPr>
      </w:pPr>
      <w:r>
        <w:rPr>
          <w:rFonts w:ascii="Times New Roman" w:hAnsi="Times New Roman" w:cs="Times New Roman"/>
        </w:rPr>
        <w:t xml:space="preserve">                                   (or of the issues in this ……………………</w:t>
      </w:r>
      <w:proofErr w:type="gramStart"/>
      <w:r>
        <w:rPr>
          <w:rFonts w:ascii="Times New Roman" w:hAnsi="Times New Roman" w:cs="Times New Roman"/>
        </w:rPr>
        <w:t>…..</w:t>
      </w:r>
      <w:proofErr w:type="gramEnd"/>
    </w:p>
    <w:p w:rsidR="00C74EC8" w:rsidRDefault="00C74EC8" w:rsidP="00A53B13">
      <w:pPr>
        <w:rPr>
          <w:rFonts w:ascii="Times New Roman" w:hAnsi="Times New Roman" w:cs="Times New Roman"/>
        </w:rPr>
      </w:pPr>
      <w:r>
        <w:rPr>
          <w:rFonts w:ascii="Times New Roman" w:hAnsi="Times New Roman" w:cs="Times New Roman"/>
        </w:rPr>
        <w:t xml:space="preserve">                                   Ordered to be tried) (or as the case may be) by</w:t>
      </w:r>
    </w:p>
    <w:p w:rsidR="00C74EC8" w:rsidRDefault="00C74EC8" w:rsidP="00A53B13">
      <w:pPr>
        <w:rPr>
          <w:rFonts w:ascii="Times New Roman" w:hAnsi="Times New Roman" w:cs="Times New Roman"/>
        </w:rPr>
      </w:pPr>
      <w:r>
        <w:rPr>
          <w:rFonts w:ascii="Times New Roman" w:hAnsi="Times New Roman" w:cs="Times New Roman"/>
        </w:rPr>
        <w:t xml:space="preserve">                                    a Judge (with a common or special jury) (as</w:t>
      </w:r>
    </w:p>
    <w:p w:rsidR="00C74EC8" w:rsidRDefault="00C74EC8" w:rsidP="00A53B13">
      <w:pPr>
        <w:rPr>
          <w:rFonts w:ascii="Times New Roman" w:hAnsi="Times New Roman" w:cs="Times New Roman"/>
        </w:rPr>
      </w:pPr>
      <w:r>
        <w:rPr>
          <w:rFonts w:ascii="Times New Roman" w:hAnsi="Times New Roman" w:cs="Times New Roman"/>
        </w:rPr>
        <w:t xml:space="preserve">                                    the case may be) in ……………………….</w:t>
      </w:r>
    </w:p>
    <w:p w:rsidR="000D6C6E" w:rsidRDefault="00C74EC8" w:rsidP="00A53B13">
      <w:pPr>
        <w:rPr>
          <w:rFonts w:ascii="Times New Roman" w:hAnsi="Times New Roman" w:cs="Times New Roman"/>
        </w:rPr>
      </w:pPr>
      <w:r>
        <w:rPr>
          <w:rFonts w:ascii="Times New Roman" w:hAnsi="Times New Roman" w:cs="Times New Roman"/>
        </w:rPr>
        <w:t xml:space="preserve">                                    for the. ………………………………</w:t>
      </w:r>
      <w:r w:rsidR="000D6C6E">
        <w:rPr>
          <w:rFonts w:ascii="Times New Roman" w:hAnsi="Times New Roman" w:cs="Times New Roman"/>
        </w:rPr>
        <w:t xml:space="preserve"> day of</w:t>
      </w:r>
    </w:p>
    <w:p w:rsidR="000D6C6E" w:rsidRDefault="000D6C6E" w:rsidP="00A53B13">
      <w:pPr>
        <w:rPr>
          <w:rFonts w:ascii="Times New Roman" w:hAnsi="Times New Roman" w:cs="Times New Roman"/>
        </w:rPr>
      </w:pPr>
      <w:r>
        <w:rPr>
          <w:rFonts w:ascii="Times New Roman" w:hAnsi="Times New Roman" w:cs="Times New Roman"/>
        </w:rPr>
        <w:t xml:space="preserve">                                     ……………………………………… next.</w:t>
      </w:r>
    </w:p>
    <w:p w:rsidR="000D6C6E" w:rsidRDefault="000D6C6E" w:rsidP="00A53B13">
      <w:pPr>
        <w:rPr>
          <w:rFonts w:ascii="Times New Roman" w:hAnsi="Times New Roman" w:cs="Times New Roman"/>
        </w:rPr>
      </w:pPr>
      <w:r>
        <w:rPr>
          <w:rFonts w:ascii="Times New Roman" w:hAnsi="Times New Roman" w:cs="Times New Roman"/>
        </w:rPr>
        <w:t xml:space="preserve">                                               X. Y. Plaintiff’s Solicitor (or as the</w:t>
      </w:r>
    </w:p>
    <w:p w:rsidR="000D6C6E" w:rsidRDefault="000D6C6E" w:rsidP="00A53B13">
      <w:pPr>
        <w:rPr>
          <w:rFonts w:ascii="Times New Roman" w:hAnsi="Times New Roman" w:cs="Times New Roman"/>
        </w:rPr>
      </w:pPr>
      <w:r>
        <w:rPr>
          <w:rFonts w:ascii="Times New Roman" w:hAnsi="Times New Roman" w:cs="Times New Roman"/>
        </w:rPr>
        <w:t xml:space="preserve">                                       case may be).</w:t>
      </w:r>
    </w:p>
    <w:p w:rsidR="000D6C6E" w:rsidRDefault="000D6C6E" w:rsidP="00A53B13">
      <w:pPr>
        <w:rPr>
          <w:rFonts w:ascii="Times New Roman" w:hAnsi="Times New Roman" w:cs="Times New Roman"/>
        </w:rPr>
      </w:pPr>
      <w:r>
        <w:rPr>
          <w:rFonts w:ascii="Times New Roman" w:hAnsi="Times New Roman" w:cs="Times New Roman"/>
        </w:rPr>
        <w:t xml:space="preserve">                                                Dated………………………………</w:t>
      </w:r>
    </w:p>
    <w:p w:rsidR="000D6C6E" w:rsidRDefault="000D6C6E" w:rsidP="00A53B13">
      <w:pPr>
        <w:rPr>
          <w:rFonts w:ascii="Times New Roman" w:hAnsi="Times New Roman" w:cs="Times New Roman"/>
        </w:rPr>
      </w:pPr>
      <w:r>
        <w:rPr>
          <w:rFonts w:ascii="Times New Roman" w:hAnsi="Times New Roman" w:cs="Times New Roman"/>
        </w:rPr>
        <w:t xml:space="preserve">                                                To Z., defendant’s Solicitor (or as the</w:t>
      </w:r>
    </w:p>
    <w:p w:rsidR="000D6C6E" w:rsidRDefault="000D6C6E" w:rsidP="00A53B13">
      <w:pPr>
        <w:rPr>
          <w:rFonts w:ascii="Times New Roman" w:hAnsi="Times New Roman" w:cs="Times New Roman"/>
        </w:rPr>
      </w:pPr>
      <w:r>
        <w:rPr>
          <w:rFonts w:ascii="Times New Roman" w:hAnsi="Times New Roman" w:cs="Times New Roman"/>
        </w:rPr>
        <w:t xml:space="preserve">                                                 case may be)”.</w:t>
      </w:r>
    </w:p>
    <w:p w:rsidR="000D6C6E" w:rsidRDefault="000D6C6E" w:rsidP="00A53B13">
      <w:pPr>
        <w:rPr>
          <w:rFonts w:ascii="Times New Roman" w:hAnsi="Times New Roman" w:cs="Times New Roman"/>
        </w:rPr>
      </w:pPr>
      <w:r>
        <w:rPr>
          <w:rFonts w:ascii="Times New Roman" w:hAnsi="Times New Roman" w:cs="Times New Roman"/>
        </w:rPr>
        <w:t xml:space="preserve">                         It is quite evidence from the above that there is no special for of notice required, but that there may be “such variations as circumstances</w:t>
      </w:r>
      <w:r w:rsidR="00C74EC8">
        <w:rPr>
          <w:rFonts w:ascii="Times New Roman" w:hAnsi="Times New Roman" w:cs="Times New Roman"/>
        </w:rPr>
        <w:t xml:space="preserve"> </w:t>
      </w:r>
      <w:r>
        <w:rPr>
          <w:rFonts w:ascii="Times New Roman" w:hAnsi="Times New Roman" w:cs="Times New Roman"/>
        </w:rPr>
        <w:t>may require.”</w:t>
      </w:r>
    </w:p>
    <w:p w:rsidR="008057E3" w:rsidRDefault="000D6C6E" w:rsidP="00A53B13">
      <w:pPr>
        <w:rPr>
          <w:rFonts w:ascii="Times New Roman" w:hAnsi="Times New Roman" w:cs="Times New Roman"/>
        </w:rPr>
      </w:pPr>
      <w:r>
        <w:rPr>
          <w:rFonts w:ascii="Times New Roman" w:hAnsi="Times New Roman" w:cs="Times New Roman"/>
        </w:rPr>
        <w:t xml:space="preserve">                         </w:t>
      </w:r>
      <w:r w:rsidR="008057E3">
        <w:rPr>
          <w:rFonts w:ascii="Times New Roman" w:hAnsi="Times New Roman" w:cs="Times New Roman"/>
        </w:rPr>
        <w:t>The form of notice given by the respondent’s solicitor complied in all respects with the provisions of Rules 3, 4 and 5 of Order 25 of the Rules of the High Court.</w:t>
      </w:r>
    </w:p>
    <w:p w:rsidR="00532D4D" w:rsidRDefault="008057E3" w:rsidP="00A53B13">
      <w:pPr>
        <w:rPr>
          <w:rFonts w:ascii="Times New Roman" w:hAnsi="Times New Roman" w:cs="Times New Roman"/>
        </w:rPr>
      </w:pPr>
      <w:r>
        <w:rPr>
          <w:rFonts w:ascii="Times New Roman" w:hAnsi="Times New Roman" w:cs="Times New Roman"/>
        </w:rPr>
        <w:t xml:space="preserve">                          “Ten days’ notice of Trial” is computed exclusive of the day of the day of service of the notice and the tenth day thereafter (which is the last day of the notice) may be named as the day of hearing. The appellant here in fact had more than 10 </w:t>
      </w:r>
      <w:proofErr w:type="spellStart"/>
      <w:proofErr w:type="gramStart"/>
      <w:r>
        <w:rPr>
          <w:rFonts w:ascii="Times New Roman" w:hAnsi="Times New Roman" w:cs="Times New Roman"/>
        </w:rPr>
        <w:t>days</w:t>
      </w:r>
      <w:proofErr w:type="gramEnd"/>
      <w:r>
        <w:rPr>
          <w:rFonts w:ascii="Times New Roman" w:hAnsi="Times New Roman" w:cs="Times New Roman"/>
        </w:rPr>
        <w:t xml:space="preserve"> notice</w:t>
      </w:r>
      <w:proofErr w:type="spellEnd"/>
      <w:r>
        <w:rPr>
          <w:rFonts w:ascii="Times New Roman" w:hAnsi="Times New Roman" w:cs="Times New Roman"/>
        </w:rPr>
        <w:t xml:space="preserve"> of Trial. In my judgment therefore the complaint that the matter was not ripe for hearing when it came up before the Judge on 2</w:t>
      </w:r>
      <w:r w:rsidRPr="008057E3">
        <w:rPr>
          <w:rFonts w:ascii="Times New Roman" w:hAnsi="Times New Roman" w:cs="Times New Roman"/>
          <w:vertAlign w:val="superscript"/>
        </w:rPr>
        <w:t>nd</w:t>
      </w:r>
      <w:r>
        <w:rPr>
          <w:rFonts w:ascii="Times New Roman" w:hAnsi="Times New Roman" w:cs="Times New Roman"/>
        </w:rPr>
        <w:t xml:space="preserve"> July, 1976 cannot be supported</w:t>
      </w:r>
      <w:r w:rsidR="00532D4D">
        <w:rPr>
          <w:rFonts w:ascii="Times New Roman" w:hAnsi="Times New Roman" w:cs="Times New Roman"/>
        </w:rPr>
        <w:t xml:space="preserve"> having regard to the aforementioned Rules.</w:t>
      </w:r>
    </w:p>
    <w:p w:rsidR="00532D4D" w:rsidRDefault="00532D4D" w:rsidP="00A53B13">
      <w:pPr>
        <w:rPr>
          <w:rFonts w:ascii="Times New Roman" w:hAnsi="Times New Roman" w:cs="Times New Roman"/>
        </w:rPr>
      </w:pPr>
      <w:r>
        <w:rPr>
          <w:rFonts w:ascii="Times New Roman" w:hAnsi="Times New Roman" w:cs="Times New Roman"/>
        </w:rPr>
        <w:t xml:space="preserve">                            I find no merits whatsoever in the appeal and I would accordingly dismiss it.</w:t>
      </w:r>
    </w:p>
    <w:p w:rsidR="00532D4D" w:rsidRDefault="00532D4D" w:rsidP="00A53B13">
      <w:pPr>
        <w:rPr>
          <w:rFonts w:ascii="Times New Roman" w:hAnsi="Times New Roman" w:cs="Times New Roman"/>
        </w:rPr>
      </w:pPr>
      <w:r>
        <w:rPr>
          <w:rFonts w:ascii="Times New Roman" w:hAnsi="Times New Roman" w:cs="Times New Roman"/>
        </w:rPr>
        <w:t>I agree</w:t>
      </w:r>
      <w:proofErr w:type="gramStart"/>
      <w:r>
        <w:rPr>
          <w:rFonts w:ascii="Times New Roman" w:hAnsi="Times New Roman" w:cs="Times New Roman"/>
        </w:rPr>
        <w:t xml:space="preserve">   (</w:t>
      </w:r>
      <w:proofErr w:type="spellStart"/>
      <w:proofErr w:type="gramEnd"/>
      <w:r>
        <w:rPr>
          <w:rFonts w:ascii="Times New Roman" w:hAnsi="Times New Roman" w:cs="Times New Roman"/>
        </w:rPr>
        <w:t>Sgd</w:t>
      </w:r>
      <w:proofErr w:type="spellEnd"/>
      <w:r>
        <w:rPr>
          <w:rFonts w:ascii="Times New Roman" w:hAnsi="Times New Roman" w:cs="Times New Roman"/>
        </w:rPr>
        <w:t>)                …………………………………………………………………………………</w:t>
      </w:r>
    </w:p>
    <w:p w:rsidR="00532D4D" w:rsidRDefault="00532D4D" w:rsidP="00A53B13">
      <w:pPr>
        <w:rPr>
          <w:rFonts w:ascii="Times New Roman" w:hAnsi="Times New Roman" w:cs="Times New Roman"/>
        </w:rPr>
      </w:pPr>
      <w:r>
        <w:rPr>
          <w:rFonts w:ascii="Times New Roman" w:hAnsi="Times New Roman" w:cs="Times New Roman"/>
        </w:rPr>
        <w:t xml:space="preserve">                                        Hon. Justice C. A. Harding     - J. S. C.</w:t>
      </w:r>
    </w:p>
    <w:p w:rsidR="00532D4D" w:rsidRDefault="00532D4D" w:rsidP="00A53B13">
      <w:pPr>
        <w:rPr>
          <w:rFonts w:ascii="Times New Roman" w:hAnsi="Times New Roman" w:cs="Times New Roman"/>
        </w:rPr>
      </w:pPr>
      <w:r>
        <w:rPr>
          <w:rFonts w:ascii="Times New Roman" w:hAnsi="Times New Roman" w:cs="Times New Roman"/>
        </w:rPr>
        <w:t xml:space="preserve">I agree </w:t>
      </w:r>
      <w:proofErr w:type="gramStart"/>
      <w:r>
        <w:rPr>
          <w:rFonts w:ascii="Times New Roman" w:hAnsi="Times New Roman" w:cs="Times New Roman"/>
        </w:rPr>
        <w:t xml:space="preserve">   (</w:t>
      </w:r>
      <w:proofErr w:type="spellStart"/>
      <w:proofErr w:type="gramEnd"/>
      <w:r>
        <w:rPr>
          <w:rFonts w:ascii="Times New Roman" w:hAnsi="Times New Roman" w:cs="Times New Roman"/>
        </w:rPr>
        <w:t>Sgd</w:t>
      </w:r>
      <w:proofErr w:type="spellEnd"/>
      <w:r>
        <w:rPr>
          <w:rFonts w:ascii="Times New Roman" w:hAnsi="Times New Roman" w:cs="Times New Roman"/>
        </w:rPr>
        <w:t>)               …………………………………………………………………………………..</w:t>
      </w:r>
    </w:p>
    <w:p w:rsidR="00532D4D" w:rsidRDefault="00532D4D" w:rsidP="00A53B13">
      <w:pPr>
        <w:rPr>
          <w:rFonts w:ascii="Times New Roman" w:hAnsi="Times New Roman" w:cs="Times New Roman"/>
        </w:rPr>
      </w:pPr>
      <w:r>
        <w:rPr>
          <w:rFonts w:ascii="Times New Roman" w:hAnsi="Times New Roman" w:cs="Times New Roman"/>
        </w:rPr>
        <w:t xml:space="preserve">                                        Hon. Justice E. </w:t>
      </w:r>
      <w:proofErr w:type="spellStart"/>
      <w:r>
        <w:rPr>
          <w:rFonts w:ascii="Times New Roman" w:hAnsi="Times New Roman" w:cs="Times New Roman"/>
        </w:rPr>
        <w:t>Livesey</w:t>
      </w:r>
      <w:proofErr w:type="spellEnd"/>
      <w:r>
        <w:rPr>
          <w:rFonts w:ascii="Times New Roman" w:hAnsi="Times New Roman" w:cs="Times New Roman"/>
        </w:rPr>
        <w:t xml:space="preserve"> </w:t>
      </w:r>
      <w:proofErr w:type="gramStart"/>
      <w:r>
        <w:rPr>
          <w:rFonts w:ascii="Times New Roman" w:hAnsi="Times New Roman" w:cs="Times New Roman"/>
        </w:rPr>
        <w:t>Luke  -</w:t>
      </w:r>
      <w:proofErr w:type="gramEnd"/>
      <w:r>
        <w:rPr>
          <w:rFonts w:ascii="Times New Roman" w:hAnsi="Times New Roman" w:cs="Times New Roman"/>
        </w:rPr>
        <w:t xml:space="preserve">  C. J. </w:t>
      </w:r>
      <w:r w:rsidR="00C74EC8" w:rsidRPr="00C74EC8">
        <w:rPr>
          <w:rFonts w:ascii="Times New Roman" w:hAnsi="Times New Roman" w:cs="Times New Roman"/>
        </w:rPr>
        <w:t xml:space="preserve"> </w:t>
      </w:r>
    </w:p>
    <w:p w:rsidR="00532D4D" w:rsidRDefault="00532D4D" w:rsidP="00A53B13">
      <w:pPr>
        <w:rPr>
          <w:rFonts w:ascii="Times New Roman" w:hAnsi="Times New Roman" w:cs="Times New Roman"/>
        </w:rPr>
      </w:pPr>
      <w:r>
        <w:rPr>
          <w:rFonts w:ascii="Times New Roman" w:hAnsi="Times New Roman" w:cs="Times New Roman"/>
        </w:rPr>
        <w:t xml:space="preserve">I agree </w:t>
      </w:r>
      <w:proofErr w:type="gramStart"/>
      <w:r>
        <w:rPr>
          <w:rFonts w:ascii="Times New Roman" w:hAnsi="Times New Roman" w:cs="Times New Roman"/>
        </w:rPr>
        <w:t xml:space="preserve">   (</w:t>
      </w:r>
      <w:proofErr w:type="spellStart"/>
      <w:proofErr w:type="gramEnd"/>
      <w:r>
        <w:rPr>
          <w:rFonts w:ascii="Times New Roman" w:hAnsi="Times New Roman" w:cs="Times New Roman"/>
        </w:rPr>
        <w:t>Sgd</w:t>
      </w:r>
      <w:proofErr w:type="spellEnd"/>
      <w:r>
        <w:rPr>
          <w:rFonts w:ascii="Times New Roman" w:hAnsi="Times New Roman" w:cs="Times New Roman"/>
        </w:rPr>
        <w:t>)               …………………………………………………………………………………….</w:t>
      </w:r>
    </w:p>
    <w:p w:rsidR="00532D4D" w:rsidRDefault="00532D4D" w:rsidP="00A53B13">
      <w:pPr>
        <w:rPr>
          <w:rFonts w:ascii="Times New Roman" w:hAnsi="Times New Roman" w:cs="Times New Roman"/>
        </w:rPr>
      </w:pPr>
      <w:r>
        <w:rPr>
          <w:rFonts w:ascii="Times New Roman" w:hAnsi="Times New Roman" w:cs="Times New Roman"/>
        </w:rPr>
        <w:t xml:space="preserve">                                       Hon. Justice O. B. R. </w:t>
      </w:r>
      <w:proofErr w:type="spellStart"/>
      <w:r>
        <w:rPr>
          <w:rFonts w:ascii="Times New Roman" w:hAnsi="Times New Roman" w:cs="Times New Roman"/>
        </w:rPr>
        <w:t>Tejan</w:t>
      </w:r>
      <w:proofErr w:type="spellEnd"/>
      <w:r>
        <w:rPr>
          <w:rFonts w:ascii="Times New Roman" w:hAnsi="Times New Roman" w:cs="Times New Roman"/>
        </w:rPr>
        <w:t xml:space="preserve">       - J. S. C.</w:t>
      </w:r>
    </w:p>
    <w:p w:rsidR="00532D4D" w:rsidRDefault="00532D4D" w:rsidP="00A53B13">
      <w:pPr>
        <w:rPr>
          <w:rFonts w:ascii="Times New Roman" w:hAnsi="Times New Roman" w:cs="Times New Roman"/>
        </w:rPr>
      </w:pPr>
      <w:r>
        <w:rPr>
          <w:rFonts w:ascii="Times New Roman" w:hAnsi="Times New Roman" w:cs="Times New Roman"/>
        </w:rPr>
        <w:t xml:space="preserve">I agree  </w:t>
      </w:r>
      <w:proofErr w:type="gramStart"/>
      <w:r>
        <w:rPr>
          <w:rFonts w:ascii="Times New Roman" w:hAnsi="Times New Roman" w:cs="Times New Roman"/>
        </w:rPr>
        <w:t xml:space="preserve">   (</w:t>
      </w:r>
      <w:proofErr w:type="spellStart"/>
      <w:proofErr w:type="gramEnd"/>
      <w:r>
        <w:rPr>
          <w:rFonts w:ascii="Times New Roman" w:hAnsi="Times New Roman" w:cs="Times New Roman"/>
        </w:rPr>
        <w:t>Sgd</w:t>
      </w:r>
      <w:proofErr w:type="spellEnd"/>
      <w:r>
        <w:rPr>
          <w:rFonts w:ascii="Times New Roman" w:hAnsi="Times New Roman" w:cs="Times New Roman"/>
        </w:rPr>
        <w:t>)              ……………………………………………………………………………………..</w:t>
      </w:r>
    </w:p>
    <w:p w:rsidR="00166BF0" w:rsidRDefault="00532D4D" w:rsidP="00A53B13">
      <w:pPr>
        <w:rPr>
          <w:rFonts w:ascii="Times New Roman" w:hAnsi="Times New Roman" w:cs="Times New Roman"/>
        </w:rPr>
      </w:pPr>
      <w:r>
        <w:rPr>
          <w:rFonts w:ascii="Times New Roman" w:hAnsi="Times New Roman" w:cs="Times New Roman"/>
        </w:rPr>
        <w:t xml:space="preserve">                                       Hon. Justice A. V. A. </w:t>
      </w:r>
      <w:proofErr w:type="spellStart"/>
      <w:r>
        <w:rPr>
          <w:rFonts w:ascii="Times New Roman" w:hAnsi="Times New Roman" w:cs="Times New Roman"/>
        </w:rPr>
        <w:t>Awunor</w:t>
      </w:r>
      <w:proofErr w:type="spellEnd"/>
      <w:r>
        <w:rPr>
          <w:rFonts w:ascii="Times New Roman" w:hAnsi="Times New Roman" w:cs="Times New Roman"/>
        </w:rPr>
        <w:t>-Renner</w:t>
      </w:r>
      <w:r w:rsidR="00166BF0">
        <w:rPr>
          <w:rFonts w:ascii="Times New Roman" w:hAnsi="Times New Roman" w:cs="Times New Roman"/>
        </w:rPr>
        <w:t xml:space="preserve"> – J. S. C.</w:t>
      </w:r>
    </w:p>
    <w:p w:rsidR="00166BF0" w:rsidRDefault="00166BF0" w:rsidP="00A53B13">
      <w:pPr>
        <w:rPr>
          <w:rFonts w:ascii="Times New Roman" w:hAnsi="Times New Roman" w:cs="Times New Roman"/>
        </w:rPr>
      </w:pPr>
      <w:r>
        <w:rPr>
          <w:rFonts w:ascii="Times New Roman" w:hAnsi="Times New Roman" w:cs="Times New Roman"/>
        </w:rPr>
        <w:lastRenderedPageBreak/>
        <w:t>I agree (</w:t>
      </w:r>
      <w:proofErr w:type="spellStart"/>
      <w:proofErr w:type="gramStart"/>
      <w:r>
        <w:rPr>
          <w:rFonts w:ascii="Times New Roman" w:hAnsi="Times New Roman" w:cs="Times New Roman"/>
        </w:rPr>
        <w:t>Sgd</w:t>
      </w:r>
      <w:proofErr w:type="spellEnd"/>
      <w:r>
        <w:rPr>
          <w:rFonts w:ascii="Times New Roman" w:hAnsi="Times New Roman" w:cs="Times New Roman"/>
        </w:rPr>
        <w:t xml:space="preserve">)   </w:t>
      </w:r>
      <w:proofErr w:type="gramEnd"/>
      <w:r>
        <w:rPr>
          <w:rFonts w:ascii="Times New Roman" w:hAnsi="Times New Roman" w:cs="Times New Roman"/>
        </w:rPr>
        <w:t xml:space="preserve">              …………………………………………………………………………………….</w:t>
      </w:r>
    </w:p>
    <w:p w:rsidR="00C74EC8" w:rsidRDefault="00166BF0" w:rsidP="00A53B13">
      <w:pPr>
        <w:rPr>
          <w:rFonts w:ascii="Times New Roman" w:hAnsi="Times New Roman" w:cs="Times New Roman"/>
        </w:rPr>
      </w:pPr>
      <w:r>
        <w:rPr>
          <w:rFonts w:ascii="Times New Roman" w:hAnsi="Times New Roman" w:cs="Times New Roman"/>
        </w:rPr>
        <w:t xml:space="preserve">                                      Hon. Justice K. E. O. During   - J. A.</w:t>
      </w:r>
      <w:bookmarkStart w:id="0" w:name="_GoBack"/>
      <w:bookmarkEnd w:id="0"/>
      <w:r w:rsidR="00C74EC8" w:rsidRPr="00C74EC8">
        <w:rPr>
          <w:rFonts w:ascii="Times New Roman" w:hAnsi="Times New Roman" w:cs="Times New Roman"/>
        </w:rPr>
        <w:t xml:space="preserve">                                  </w:t>
      </w:r>
      <w:r w:rsidR="00C74EC8">
        <w:rPr>
          <w:rFonts w:ascii="Times New Roman" w:hAnsi="Times New Roman" w:cs="Times New Roman"/>
        </w:rPr>
        <w:t xml:space="preserve">        </w:t>
      </w:r>
    </w:p>
    <w:p w:rsidR="00C0760B" w:rsidRDefault="00C0760B" w:rsidP="00A53B13">
      <w:pPr>
        <w:rPr>
          <w:rFonts w:ascii="Times New Roman" w:hAnsi="Times New Roman" w:cs="Times New Roman"/>
        </w:rPr>
      </w:pPr>
      <w:r>
        <w:rPr>
          <w:rFonts w:ascii="Times New Roman" w:hAnsi="Times New Roman" w:cs="Times New Roman"/>
        </w:rPr>
        <w:t xml:space="preserve">      </w:t>
      </w:r>
    </w:p>
    <w:p w:rsidR="00701039" w:rsidRPr="00302F15" w:rsidRDefault="00A53B13" w:rsidP="00A53B13">
      <w:r>
        <w:rPr>
          <w:rFonts w:ascii="Times New Roman" w:hAnsi="Times New Roman" w:cs="Times New Roman"/>
        </w:rPr>
        <w:t xml:space="preserve">              </w:t>
      </w:r>
      <w:r w:rsidR="00CE4A51">
        <w:t xml:space="preserve"> </w:t>
      </w:r>
      <w:r w:rsidR="00302F15" w:rsidRPr="00302F15">
        <w:t xml:space="preserve"> </w:t>
      </w:r>
      <w:r w:rsidR="00701039" w:rsidRPr="00302F15">
        <w:t xml:space="preserve">             </w:t>
      </w:r>
    </w:p>
    <w:p w:rsidR="00701039" w:rsidRPr="00302F15" w:rsidRDefault="00701039" w:rsidP="00505F6C">
      <w:pPr>
        <w:rPr>
          <w:rFonts w:ascii="Times New Roman" w:hAnsi="Times New Roman" w:cs="Times New Roman"/>
        </w:rPr>
      </w:pPr>
      <w:r w:rsidRPr="00302F15">
        <w:rPr>
          <w:rFonts w:ascii="Times New Roman" w:hAnsi="Times New Roman" w:cs="Times New Roman"/>
        </w:rPr>
        <w:t xml:space="preserve">                         </w:t>
      </w:r>
    </w:p>
    <w:p w:rsidR="00B45848" w:rsidRPr="00523430" w:rsidRDefault="00505F6C">
      <w:pPr>
        <w:rPr>
          <w:rFonts w:ascii="Times New Roman" w:hAnsi="Times New Roman" w:cs="Times New Roman"/>
          <w:u w:val="single"/>
        </w:rPr>
      </w:pPr>
      <w:r>
        <w:rPr>
          <w:rFonts w:ascii="Times New Roman" w:hAnsi="Times New Roman" w:cs="Times New Roman"/>
          <w:u w:val="single"/>
        </w:rPr>
        <w:t xml:space="preserve">               </w:t>
      </w:r>
      <w:r w:rsidR="00B45848" w:rsidRPr="00523430">
        <w:rPr>
          <w:rFonts w:ascii="Times New Roman" w:hAnsi="Times New Roman" w:cs="Times New Roman"/>
          <w:u w:val="single"/>
        </w:rPr>
        <w:t xml:space="preserve">        </w:t>
      </w:r>
    </w:p>
    <w:p w:rsidR="00952322" w:rsidRPr="00523430" w:rsidRDefault="00952322">
      <w:pPr>
        <w:rPr>
          <w:rFonts w:ascii="Times New Roman" w:hAnsi="Times New Roman" w:cs="Times New Roman"/>
        </w:rPr>
      </w:pPr>
    </w:p>
    <w:sectPr w:rsidR="00952322" w:rsidRPr="0052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6CEE"/>
    <w:multiLevelType w:val="hybridMultilevel"/>
    <w:tmpl w:val="49C680CE"/>
    <w:lvl w:ilvl="0" w:tplc="A010F094">
      <w:start w:val="2"/>
      <w:numFmt w:val="lowerRoman"/>
      <w:lvlText w:val="(%1)"/>
      <w:lvlJc w:val="left"/>
      <w:pPr>
        <w:ind w:left="2265"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61AE1"/>
    <w:multiLevelType w:val="hybridMultilevel"/>
    <w:tmpl w:val="14323E94"/>
    <w:lvl w:ilvl="0" w:tplc="A010F094">
      <w:start w:val="2"/>
      <w:numFmt w:val="lowerRoman"/>
      <w:lvlText w:val="(%1)"/>
      <w:lvlJc w:val="left"/>
      <w:pPr>
        <w:ind w:left="2265" w:hanging="72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 w15:restartNumberingAfterBreak="0">
    <w:nsid w:val="41D53820"/>
    <w:multiLevelType w:val="hybridMultilevel"/>
    <w:tmpl w:val="670C9F54"/>
    <w:lvl w:ilvl="0" w:tplc="E20C7A54">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22"/>
    <w:rsid w:val="000D6C6E"/>
    <w:rsid w:val="00166BF0"/>
    <w:rsid w:val="00194C38"/>
    <w:rsid w:val="002447E3"/>
    <w:rsid w:val="00302F15"/>
    <w:rsid w:val="003C064F"/>
    <w:rsid w:val="003C5966"/>
    <w:rsid w:val="004C5E7B"/>
    <w:rsid w:val="00505F6C"/>
    <w:rsid w:val="00523430"/>
    <w:rsid w:val="00532D4D"/>
    <w:rsid w:val="005B1D9F"/>
    <w:rsid w:val="005E264E"/>
    <w:rsid w:val="00701039"/>
    <w:rsid w:val="00720F29"/>
    <w:rsid w:val="008057E3"/>
    <w:rsid w:val="008627EC"/>
    <w:rsid w:val="008765ED"/>
    <w:rsid w:val="009120B3"/>
    <w:rsid w:val="00952322"/>
    <w:rsid w:val="009B4773"/>
    <w:rsid w:val="00A53B13"/>
    <w:rsid w:val="00B30485"/>
    <w:rsid w:val="00B45848"/>
    <w:rsid w:val="00BD0216"/>
    <w:rsid w:val="00BD2243"/>
    <w:rsid w:val="00C0760B"/>
    <w:rsid w:val="00C1733E"/>
    <w:rsid w:val="00C33333"/>
    <w:rsid w:val="00C74EC8"/>
    <w:rsid w:val="00C8132B"/>
    <w:rsid w:val="00CE4A51"/>
    <w:rsid w:val="00DA161A"/>
    <w:rsid w:val="00F17750"/>
    <w:rsid w:val="00FA3118"/>
    <w:rsid w:val="00FE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AB65"/>
  <w15:chartTrackingRefBased/>
  <w15:docId w15:val="{4DFCDF4F-C2E4-4A29-94B3-1DE38CEC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6C"/>
    <w:pPr>
      <w:ind w:left="720"/>
      <w:contextualSpacing/>
    </w:pPr>
  </w:style>
  <w:style w:type="paragraph" w:styleId="NoSpacing">
    <w:name w:val="No Spacing"/>
    <w:uiPriority w:val="1"/>
    <w:qFormat/>
    <w:rsid w:val="00B30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Iddrisa</dc:creator>
  <cp:keywords/>
  <dc:description/>
  <cp:lastModifiedBy>Iddrisa</cp:lastModifiedBy>
  <cp:revision>2</cp:revision>
  <dcterms:created xsi:type="dcterms:W3CDTF">2020-05-10T06:31:00Z</dcterms:created>
  <dcterms:modified xsi:type="dcterms:W3CDTF">2020-05-10T06:31:00Z</dcterms:modified>
</cp:coreProperties>
</file>